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heme="minorEastAsia" w:hAnsi="Times New Roman" w:cs="Times New Roman"/>
          <w:b w:val="0"/>
          <w:bCs w:val="0"/>
          <w:color w:val="auto"/>
          <w:sz w:val="22"/>
          <w:szCs w:val="22"/>
        </w:rPr>
        <w:id w:val="-776870219"/>
        <w:docPartObj>
          <w:docPartGallery w:val="Table of Contents"/>
          <w:docPartUnique/>
        </w:docPartObj>
      </w:sdtPr>
      <w:sdtContent>
        <w:p w:rsidR="00B65518" w:rsidRPr="001A1614" w:rsidRDefault="00183A49" w:rsidP="00183A49">
          <w:pPr>
            <w:pStyle w:val="a3"/>
            <w:spacing w:line="360" w:lineRule="auto"/>
            <w:jc w:val="center"/>
            <w:rPr>
              <w:rFonts w:ascii="Times New Roman" w:hAnsi="Times New Roman" w:cs="Times New Roman"/>
              <w:color w:val="auto"/>
            </w:rPr>
          </w:pPr>
          <w:r w:rsidRPr="001A1614">
            <w:rPr>
              <w:rFonts w:ascii="Times New Roman" w:hAnsi="Times New Roman" w:cs="Times New Roman"/>
              <w:color w:val="auto"/>
            </w:rPr>
            <w:t>Содержание</w:t>
          </w:r>
        </w:p>
        <w:p w:rsidR="00183A49" w:rsidRPr="001A1614" w:rsidRDefault="00183A49" w:rsidP="00183A49">
          <w:pPr>
            <w:rPr>
              <w:rFonts w:ascii="Times New Roman" w:hAnsi="Times New Roman" w:cs="Times New Roman"/>
              <w:lang w:eastAsia="ru-RU"/>
            </w:rPr>
          </w:pPr>
        </w:p>
        <w:p w:rsidR="00B65518" w:rsidRPr="001A1614" w:rsidRDefault="00B65518" w:rsidP="00183A49">
          <w:pPr>
            <w:pStyle w:val="11"/>
            <w:spacing w:line="360" w:lineRule="auto"/>
            <w:rPr>
              <w:rFonts w:ascii="Times New Roman" w:hAnsi="Times New Roman" w:cs="Times New Roman"/>
              <w:sz w:val="28"/>
              <w:szCs w:val="28"/>
            </w:rPr>
          </w:pPr>
          <w:r w:rsidRPr="001A1614">
            <w:rPr>
              <w:rFonts w:ascii="Times New Roman" w:hAnsi="Times New Roman" w:cs="Times New Roman"/>
              <w:bCs/>
              <w:sz w:val="28"/>
              <w:szCs w:val="28"/>
            </w:rPr>
            <w:t>Введение</w:t>
          </w:r>
          <w:r w:rsidRPr="001A1614">
            <w:rPr>
              <w:rFonts w:ascii="Times New Roman" w:hAnsi="Times New Roman" w:cs="Times New Roman"/>
              <w:sz w:val="28"/>
              <w:szCs w:val="28"/>
            </w:rPr>
            <w:ptab w:relativeTo="margin" w:alignment="right" w:leader="dot"/>
          </w:r>
          <w:r w:rsidRPr="001A1614">
            <w:rPr>
              <w:rFonts w:ascii="Times New Roman" w:hAnsi="Times New Roman" w:cs="Times New Roman"/>
              <w:bCs/>
              <w:sz w:val="28"/>
              <w:szCs w:val="28"/>
            </w:rPr>
            <w:t>3</w:t>
          </w:r>
        </w:p>
        <w:p w:rsidR="00B65518" w:rsidRPr="001A1614" w:rsidRDefault="001D1E75" w:rsidP="00183A49">
          <w:pPr>
            <w:pStyle w:val="11"/>
            <w:spacing w:line="360" w:lineRule="auto"/>
            <w:rPr>
              <w:rFonts w:ascii="Times New Roman" w:hAnsi="Times New Roman" w:cs="Times New Roman"/>
              <w:sz w:val="28"/>
              <w:szCs w:val="28"/>
            </w:rPr>
          </w:pPr>
          <w:r w:rsidRPr="001A1614">
            <w:rPr>
              <w:rFonts w:ascii="Times New Roman" w:hAnsi="Times New Roman" w:cs="Times New Roman"/>
              <w:bCs/>
              <w:sz w:val="28"/>
              <w:szCs w:val="28"/>
            </w:rPr>
            <w:t>Глава 1. Уголовно-правовая характеристика преступления, предусмотренного ст. 156 УК РФ</w:t>
          </w:r>
          <w:r w:rsidR="00B65518" w:rsidRPr="001A1614">
            <w:rPr>
              <w:rFonts w:ascii="Times New Roman" w:hAnsi="Times New Roman" w:cs="Times New Roman"/>
              <w:sz w:val="28"/>
              <w:szCs w:val="28"/>
            </w:rPr>
            <w:ptab w:relativeTo="margin" w:alignment="right" w:leader="dot"/>
          </w:r>
          <w:r w:rsidR="000C3435" w:rsidRPr="001A1614">
            <w:rPr>
              <w:rFonts w:ascii="Times New Roman" w:hAnsi="Times New Roman" w:cs="Times New Roman"/>
              <w:bCs/>
              <w:sz w:val="28"/>
              <w:szCs w:val="28"/>
            </w:rPr>
            <w:t>7</w:t>
          </w:r>
        </w:p>
        <w:p w:rsidR="001D1E75" w:rsidRPr="001A1614" w:rsidRDefault="009A7F29" w:rsidP="00183A49">
          <w:pPr>
            <w:pStyle w:val="2"/>
            <w:spacing w:line="360" w:lineRule="auto"/>
            <w:ind w:left="0"/>
            <w:rPr>
              <w:rFonts w:ascii="Times New Roman" w:hAnsi="Times New Roman" w:cs="Times New Roman"/>
              <w:bCs/>
              <w:sz w:val="28"/>
              <w:szCs w:val="28"/>
            </w:rPr>
          </w:pPr>
          <w:r w:rsidRPr="001A1614">
            <w:rPr>
              <w:rFonts w:ascii="Times New Roman" w:hAnsi="Times New Roman" w:cs="Times New Roman"/>
              <w:bCs/>
              <w:sz w:val="28"/>
              <w:szCs w:val="28"/>
            </w:rPr>
            <w:t>Глава 2. Уголовно-правовой анализ преступления, предусмотренного ст. 157 УК РФ</w:t>
          </w:r>
          <w:r w:rsidR="001D1E75" w:rsidRPr="001A1614">
            <w:rPr>
              <w:rFonts w:ascii="Times New Roman" w:hAnsi="Times New Roman" w:cs="Times New Roman"/>
              <w:sz w:val="28"/>
              <w:szCs w:val="28"/>
            </w:rPr>
            <w:ptab w:relativeTo="margin" w:alignment="right" w:leader="dot"/>
          </w:r>
          <w:r w:rsidR="000C3435" w:rsidRPr="001A1614">
            <w:rPr>
              <w:rFonts w:ascii="Times New Roman" w:hAnsi="Times New Roman" w:cs="Times New Roman"/>
              <w:bCs/>
              <w:sz w:val="28"/>
              <w:szCs w:val="28"/>
            </w:rPr>
            <w:t>18</w:t>
          </w:r>
        </w:p>
        <w:p w:rsidR="00B65518" w:rsidRPr="001A1614" w:rsidRDefault="009A7F29" w:rsidP="00183A49">
          <w:pPr>
            <w:pStyle w:val="2"/>
            <w:spacing w:line="360" w:lineRule="auto"/>
            <w:ind w:left="0"/>
            <w:rPr>
              <w:rFonts w:ascii="Times New Roman" w:hAnsi="Times New Roman" w:cs="Times New Roman"/>
              <w:sz w:val="28"/>
              <w:szCs w:val="28"/>
            </w:rPr>
          </w:pPr>
          <w:r w:rsidRPr="001A1614">
            <w:rPr>
              <w:rFonts w:ascii="Times New Roman" w:hAnsi="Times New Roman" w:cs="Times New Roman"/>
              <w:bCs/>
              <w:sz w:val="28"/>
              <w:szCs w:val="28"/>
            </w:rPr>
            <w:t>Глава 3. Проблемы совершенствования норм, охраняющих семейные отношения</w:t>
          </w:r>
          <w:r w:rsidR="001D1E75" w:rsidRPr="001A1614">
            <w:rPr>
              <w:rFonts w:ascii="Times New Roman" w:hAnsi="Times New Roman" w:cs="Times New Roman"/>
              <w:sz w:val="28"/>
              <w:szCs w:val="28"/>
            </w:rPr>
            <w:t xml:space="preserve"> </w:t>
          </w:r>
          <w:r w:rsidR="00B65518" w:rsidRPr="001A1614">
            <w:rPr>
              <w:rFonts w:ascii="Times New Roman" w:hAnsi="Times New Roman" w:cs="Times New Roman"/>
              <w:sz w:val="28"/>
              <w:szCs w:val="28"/>
            </w:rPr>
            <w:ptab w:relativeTo="margin" w:alignment="right" w:leader="dot"/>
          </w:r>
          <w:r w:rsidR="006A0995" w:rsidRPr="001A1614">
            <w:rPr>
              <w:rFonts w:ascii="Times New Roman" w:hAnsi="Times New Roman" w:cs="Times New Roman"/>
              <w:sz w:val="28"/>
              <w:szCs w:val="28"/>
            </w:rPr>
            <w:t>23</w:t>
          </w:r>
        </w:p>
        <w:p w:rsidR="009A7F29" w:rsidRPr="001A1614" w:rsidRDefault="009A7F29" w:rsidP="00183A49">
          <w:pPr>
            <w:pStyle w:val="3"/>
            <w:spacing w:line="360" w:lineRule="auto"/>
            <w:ind w:left="0"/>
            <w:rPr>
              <w:rFonts w:ascii="Times New Roman" w:hAnsi="Times New Roman" w:cs="Times New Roman"/>
            </w:rPr>
          </w:pPr>
          <w:r w:rsidRPr="001A1614">
            <w:rPr>
              <w:rFonts w:ascii="Times New Roman" w:hAnsi="Times New Roman" w:cs="Times New Roman"/>
              <w:bCs/>
              <w:sz w:val="28"/>
              <w:szCs w:val="28"/>
            </w:rPr>
            <w:t>Заключение</w:t>
          </w:r>
          <w:r w:rsidRPr="001A1614">
            <w:rPr>
              <w:rFonts w:ascii="Times New Roman" w:hAnsi="Times New Roman" w:cs="Times New Roman"/>
              <w:sz w:val="28"/>
              <w:szCs w:val="28"/>
            </w:rPr>
            <w:ptab w:relativeTo="margin" w:alignment="right" w:leader="dot"/>
          </w:r>
          <w:r w:rsidRPr="001A1614">
            <w:rPr>
              <w:rFonts w:ascii="Times New Roman" w:hAnsi="Times New Roman" w:cs="Times New Roman"/>
              <w:sz w:val="28"/>
              <w:szCs w:val="28"/>
            </w:rPr>
            <w:t>2</w:t>
          </w:r>
          <w:r w:rsidR="006A0995" w:rsidRPr="001A1614">
            <w:rPr>
              <w:rFonts w:ascii="Times New Roman" w:hAnsi="Times New Roman" w:cs="Times New Roman"/>
              <w:sz w:val="28"/>
              <w:szCs w:val="28"/>
            </w:rPr>
            <w:t>7</w:t>
          </w:r>
        </w:p>
        <w:p w:rsidR="00B65518" w:rsidRPr="001A1614" w:rsidRDefault="001D1E75" w:rsidP="00183A49">
          <w:pPr>
            <w:pStyle w:val="3"/>
            <w:spacing w:line="360" w:lineRule="auto"/>
            <w:ind w:left="0"/>
            <w:rPr>
              <w:rFonts w:ascii="Times New Roman" w:hAnsi="Times New Roman" w:cs="Times New Roman"/>
            </w:rPr>
          </w:pPr>
          <w:r w:rsidRPr="001A1614">
            <w:rPr>
              <w:rFonts w:ascii="Times New Roman" w:hAnsi="Times New Roman" w:cs="Times New Roman"/>
              <w:bCs/>
              <w:sz w:val="28"/>
              <w:szCs w:val="28"/>
            </w:rPr>
            <w:t>Список использованных источников и литературы</w:t>
          </w:r>
          <w:r w:rsidR="00B65518" w:rsidRPr="001A1614">
            <w:rPr>
              <w:rFonts w:ascii="Times New Roman" w:hAnsi="Times New Roman" w:cs="Times New Roman"/>
              <w:sz w:val="28"/>
              <w:szCs w:val="28"/>
            </w:rPr>
            <w:ptab w:relativeTo="margin" w:alignment="right" w:leader="dot"/>
          </w:r>
          <w:r w:rsidR="00FA6621" w:rsidRPr="001A1614">
            <w:rPr>
              <w:rFonts w:ascii="Times New Roman" w:hAnsi="Times New Roman" w:cs="Times New Roman"/>
              <w:sz w:val="28"/>
              <w:szCs w:val="28"/>
            </w:rPr>
            <w:t>2</w:t>
          </w:r>
          <w:r w:rsidR="006A0995" w:rsidRPr="001A1614">
            <w:rPr>
              <w:rFonts w:ascii="Times New Roman" w:hAnsi="Times New Roman" w:cs="Times New Roman"/>
              <w:sz w:val="28"/>
              <w:szCs w:val="28"/>
            </w:rPr>
            <w:t>9</w:t>
          </w:r>
        </w:p>
      </w:sdtContent>
    </w:sdt>
    <w:p w:rsidR="00274528" w:rsidRDefault="00274528">
      <w:pPr>
        <w:rPr>
          <w:rFonts w:ascii="Times New Roman" w:hAnsi="Times New Roman" w:cs="Times New Roman"/>
          <w:color w:val="FF0000"/>
          <w:sz w:val="28"/>
          <w:szCs w:val="28"/>
        </w:rPr>
      </w:pPr>
    </w:p>
    <w:p w:rsidR="00802108" w:rsidRDefault="00802108" w:rsidP="00B65518">
      <w:pPr>
        <w:pStyle w:val="1"/>
        <w:jc w:val="center"/>
        <w:rPr>
          <w:rFonts w:ascii="Times New Roman" w:hAnsi="Times New Roman" w:cs="Times New Roman"/>
          <w:color w:val="auto"/>
        </w:rPr>
      </w:pPr>
    </w:p>
    <w:p w:rsidR="00802108" w:rsidRDefault="00802108" w:rsidP="00802108"/>
    <w:p w:rsidR="00802108" w:rsidRDefault="00802108" w:rsidP="00802108"/>
    <w:p w:rsidR="00802108" w:rsidRPr="00802108" w:rsidRDefault="00802108" w:rsidP="00802108"/>
    <w:p w:rsidR="00802108" w:rsidRDefault="00802108" w:rsidP="00B65518">
      <w:pPr>
        <w:pStyle w:val="1"/>
        <w:jc w:val="center"/>
        <w:rPr>
          <w:rFonts w:ascii="Times New Roman" w:hAnsi="Times New Roman" w:cs="Times New Roman"/>
          <w:color w:val="auto"/>
        </w:rPr>
      </w:pPr>
    </w:p>
    <w:p w:rsidR="00802108" w:rsidRDefault="00802108" w:rsidP="00B65518">
      <w:pPr>
        <w:pStyle w:val="1"/>
        <w:jc w:val="center"/>
        <w:rPr>
          <w:rFonts w:ascii="Times New Roman" w:hAnsi="Times New Roman" w:cs="Times New Roman"/>
          <w:color w:val="auto"/>
        </w:rPr>
      </w:pPr>
    </w:p>
    <w:p w:rsidR="00802108" w:rsidRDefault="00802108" w:rsidP="00802108"/>
    <w:p w:rsidR="00802108" w:rsidRDefault="00802108" w:rsidP="00802108"/>
    <w:p w:rsidR="00802108" w:rsidRDefault="00802108" w:rsidP="00802108"/>
    <w:p w:rsidR="00802108" w:rsidRDefault="00802108" w:rsidP="00802108"/>
    <w:p w:rsidR="00802108" w:rsidRDefault="00802108" w:rsidP="00802108"/>
    <w:p w:rsidR="00802108" w:rsidRPr="00802108" w:rsidRDefault="00802108" w:rsidP="00802108"/>
    <w:p w:rsidR="009F432E" w:rsidRPr="00B65518" w:rsidRDefault="00B65518" w:rsidP="00B65518">
      <w:pPr>
        <w:pStyle w:val="1"/>
        <w:jc w:val="center"/>
        <w:rPr>
          <w:rFonts w:ascii="Times New Roman" w:hAnsi="Times New Roman" w:cs="Times New Roman"/>
          <w:color w:val="auto"/>
        </w:rPr>
      </w:pPr>
      <w:r w:rsidRPr="00B65518">
        <w:rPr>
          <w:rFonts w:ascii="Times New Roman" w:hAnsi="Times New Roman" w:cs="Times New Roman"/>
          <w:color w:val="auto"/>
        </w:rPr>
        <w:lastRenderedPageBreak/>
        <w:t>Введение</w:t>
      </w:r>
    </w:p>
    <w:p w:rsidR="00B65518" w:rsidRDefault="00B65518" w:rsidP="00B65518">
      <w:pPr>
        <w:spacing w:after="0" w:line="360" w:lineRule="auto"/>
        <w:ind w:firstLine="709"/>
        <w:jc w:val="both"/>
        <w:rPr>
          <w:rFonts w:ascii="Times New Roman" w:hAnsi="Times New Roman" w:cs="Times New Roman"/>
          <w:sz w:val="28"/>
          <w:szCs w:val="28"/>
        </w:rPr>
      </w:pPr>
    </w:p>
    <w:p w:rsidR="00B65518" w:rsidRDefault="00513601"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Российская Федерация как демократическое и социальное государство одним из важнейших направлений своей политики считает охрану прав семьи и детей, воспитание подрастающего поколения, которое будет способно совершенствовать общество и обеспечивать его процветание в рамках закона.</w:t>
      </w:r>
      <w:r w:rsidR="000E6A7C">
        <w:rPr>
          <w:rFonts w:ascii="Times New Roman" w:hAnsi="Times New Roman" w:cs="Times New Roman"/>
          <w:sz w:val="28"/>
          <w:szCs w:val="28"/>
        </w:rPr>
        <w:t xml:space="preserve"> Статус первичной ячейки общества – семьи, материнства и детства – в значительной мере определяет социальное развитие общества.</w:t>
      </w:r>
    </w:p>
    <w:p w:rsidR="00B65518" w:rsidRDefault="000E6A7C"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Конституцией Российской</w:t>
      </w:r>
      <w:r w:rsidR="00404D35">
        <w:rPr>
          <w:rFonts w:ascii="Times New Roman" w:hAnsi="Times New Roman" w:cs="Times New Roman"/>
          <w:sz w:val="28"/>
          <w:szCs w:val="28"/>
        </w:rPr>
        <w:t xml:space="preserve"> Федерации в статье 38</w:t>
      </w:r>
      <w:r>
        <w:rPr>
          <w:rFonts w:ascii="Times New Roman" w:hAnsi="Times New Roman" w:cs="Times New Roman"/>
          <w:sz w:val="28"/>
          <w:szCs w:val="28"/>
        </w:rPr>
        <w:t xml:space="preserve"> закреплено право материнства, детства и семьи находиться под защитой государства, а также равное право и обязанность родителей заботиться о детях и их воспитании</w:t>
      </w:r>
      <w:r w:rsidR="00404D35">
        <w:rPr>
          <w:rStyle w:val="a8"/>
          <w:rFonts w:ascii="Times New Roman" w:hAnsi="Times New Roman" w:cs="Times New Roman"/>
          <w:sz w:val="28"/>
          <w:szCs w:val="28"/>
        </w:rPr>
        <w:footnoteReference w:id="2"/>
      </w:r>
      <w:r>
        <w:rPr>
          <w:rFonts w:ascii="Times New Roman" w:hAnsi="Times New Roman" w:cs="Times New Roman"/>
          <w:sz w:val="28"/>
          <w:szCs w:val="28"/>
        </w:rPr>
        <w:t>.</w:t>
      </w:r>
    </w:p>
    <w:p w:rsidR="000E6A7C" w:rsidRDefault="004A77CF" w:rsidP="005136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демографическая ситуация в России характеризуется естественной убылью населения, высокими показателями детской смертности, </w:t>
      </w:r>
      <w:r w:rsidR="00232E86">
        <w:rPr>
          <w:rFonts w:ascii="Times New Roman" w:hAnsi="Times New Roman" w:cs="Times New Roman"/>
          <w:sz w:val="28"/>
          <w:szCs w:val="28"/>
        </w:rPr>
        <w:t>высоким уровнем количества</w:t>
      </w:r>
      <w:r>
        <w:rPr>
          <w:rFonts w:ascii="Times New Roman" w:hAnsi="Times New Roman" w:cs="Times New Roman"/>
          <w:sz w:val="28"/>
          <w:szCs w:val="28"/>
        </w:rPr>
        <w:t xml:space="preserve"> преступлений против несовершеннолетних и семьи в целом. Ни для Российской Федерации, ни для любого достойного общества попустительство такой ситуации недопустимо.</w:t>
      </w:r>
    </w:p>
    <w:p w:rsidR="000E6A7C" w:rsidRDefault="00232E86" w:rsidP="005136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Надо отметить, что преступность в отношении детей является в общем наименее скрытой по сравнению с другими видами преступности. Это происходит благодаря существованию значительного количества учреждений и органов, </w:t>
      </w:r>
      <w:r w:rsidR="00EF6F8E">
        <w:rPr>
          <w:rFonts w:ascii="Times New Roman" w:hAnsi="Times New Roman" w:cs="Times New Roman"/>
          <w:sz w:val="28"/>
          <w:szCs w:val="28"/>
        </w:rPr>
        <w:t>чья деятельность направлена на обеспечение прав и свобод детей, защиту личности, обучение, оказание социальных и медицинских услуг, деятельность по профилактике правонарушений. Такие учреждения и органы составляют полноценную систему защиты несовершеннолетних.</w:t>
      </w:r>
      <w:r w:rsidR="00616A62">
        <w:rPr>
          <w:rFonts w:ascii="Times New Roman" w:hAnsi="Times New Roman" w:cs="Times New Roman"/>
          <w:sz w:val="28"/>
          <w:szCs w:val="28"/>
        </w:rPr>
        <w:t xml:space="preserve"> Деятельность данной системы регулируется множеством законов, приказов и постановлений. Вопросам защиты несовершеннолетних посвящены многосторонние региональные программы.</w:t>
      </w:r>
      <w:r w:rsidR="00A974F9">
        <w:rPr>
          <w:rFonts w:ascii="Times New Roman" w:hAnsi="Times New Roman" w:cs="Times New Roman"/>
          <w:sz w:val="28"/>
          <w:szCs w:val="28"/>
        </w:rPr>
        <w:t xml:space="preserve"> Значительным достижением отечественной системы защиты детей стало то, что в современных условиях любой случай бытового травматизма у несовершеннолетних проверяется и контролируется полицией. </w:t>
      </w:r>
      <w:r w:rsidR="00A974F9">
        <w:rPr>
          <w:rFonts w:ascii="Times New Roman" w:hAnsi="Times New Roman" w:cs="Times New Roman"/>
          <w:sz w:val="28"/>
          <w:szCs w:val="28"/>
        </w:rPr>
        <w:lastRenderedPageBreak/>
        <w:t>Правоохранительные органы получают информацию о каждом эпизоде обращения родителей и педагогов в медицинские службы по поводу даже легкой бытовой травмы ребенка, проводятся проверки по полученным фактам с целью выявления виновных и принятию мер, устраняющих причины нарушения прав детей.</w:t>
      </w:r>
    </w:p>
    <w:p w:rsidR="000E6A7C" w:rsidRDefault="003F1168" w:rsidP="005136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такой системы оказывает влияние на ситуацию в сфере преступности. Статистикой зафиксировано общее снижение числа преступлений против несовершеннолетних в последнее время. Так, в 2009 году было зарегистрировано 106399, в 2010 году – 97159, в 2011 году – 89896, в 2012 году – 84558, в 2013 году – 84055, в 2014 году - 86288 преступлений</w:t>
      </w:r>
      <w:r w:rsidR="00E75150">
        <w:rPr>
          <w:rStyle w:val="a8"/>
          <w:rFonts w:ascii="Times New Roman" w:hAnsi="Times New Roman" w:cs="Times New Roman"/>
          <w:sz w:val="28"/>
          <w:szCs w:val="28"/>
        </w:rPr>
        <w:footnoteReference w:id="3"/>
      </w:r>
      <w:r>
        <w:rPr>
          <w:rFonts w:ascii="Times New Roman" w:hAnsi="Times New Roman" w:cs="Times New Roman"/>
          <w:sz w:val="28"/>
          <w:szCs w:val="28"/>
        </w:rPr>
        <w:t>.</w:t>
      </w:r>
    </w:p>
    <w:p w:rsidR="000E6A7C" w:rsidRDefault="00CF11C2" w:rsidP="005136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Половина их ежегодно зарегистрированных преступлений связана с применением насилия, и число подобных преступлений имеет стабильную тенденцию к снижению в последние годы. Однако, сущность и качественные изменения преступности не отражены в общей тенденции, так как благоприятная динамика характерна не для всех видов преступлений против детей.</w:t>
      </w:r>
      <w:r w:rsidR="009377AC">
        <w:rPr>
          <w:rFonts w:ascii="Times New Roman" w:hAnsi="Times New Roman" w:cs="Times New Roman"/>
          <w:sz w:val="28"/>
          <w:szCs w:val="28"/>
        </w:rPr>
        <w:t xml:space="preserve"> Крайне негативная тенденция прослеживается в области преступлений против половой свободы и половой неприкосновенности личности, против нравственности несовершеннолетних. Число преступлений данного вида за последние годы стабильно растет, как и их удельный вес в структуре преступности против детей.</w:t>
      </w:r>
    </w:p>
    <w:p w:rsidR="00CD268E" w:rsidRDefault="00CD268E" w:rsidP="005136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Высказываются мнения, что</w:t>
      </w:r>
      <w:r w:rsidRPr="00CD268E">
        <w:rPr>
          <w:rFonts w:ascii="Times New Roman" w:hAnsi="Times New Roman" w:cs="Times New Roman"/>
          <w:sz w:val="28"/>
          <w:szCs w:val="28"/>
        </w:rPr>
        <w:t xml:space="preserve"> рост числа сексуальных преступлений в отношении детей обусловлен не только упадком нравственности взрослых людей, но и духовной деградацией самих несовершеннолетних, а также созданием </w:t>
      </w:r>
      <w:r>
        <w:rPr>
          <w:rFonts w:ascii="Times New Roman" w:hAnsi="Times New Roman" w:cs="Times New Roman"/>
          <w:sz w:val="28"/>
          <w:szCs w:val="28"/>
        </w:rPr>
        <w:t>способствующих этому</w:t>
      </w:r>
      <w:r w:rsidRPr="00CD268E">
        <w:rPr>
          <w:rFonts w:ascii="Times New Roman" w:hAnsi="Times New Roman" w:cs="Times New Roman"/>
          <w:sz w:val="28"/>
          <w:szCs w:val="28"/>
        </w:rPr>
        <w:t xml:space="preserve"> условий.</w:t>
      </w:r>
    </w:p>
    <w:p w:rsidR="00232E86" w:rsidRDefault="002E681B" w:rsidP="005136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сожалению, наблюдается рост числа преступлений против несовершеннолетних, совершенных в пределах семьи. </w:t>
      </w:r>
      <w:r w:rsidRPr="002E681B">
        <w:rPr>
          <w:rFonts w:ascii="Times New Roman" w:hAnsi="Times New Roman" w:cs="Times New Roman"/>
          <w:sz w:val="28"/>
          <w:szCs w:val="28"/>
        </w:rPr>
        <w:t xml:space="preserve">В первом квартале 2015 года на 52,7% возросло число несовершеннолетних, пострадавших от </w:t>
      </w:r>
      <w:r w:rsidRPr="002E681B">
        <w:rPr>
          <w:rFonts w:ascii="Times New Roman" w:hAnsi="Times New Roman" w:cs="Times New Roman"/>
          <w:sz w:val="28"/>
          <w:szCs w:val="28"/>
        </w:rPr>
        <w:lastRenderedPageBreak/>
        <w:t>преступных посягательств со стороны близких, членов семей – 597 (в 2014 году – 391)</w:t>
      </w:r>
      <w:r>
        <w:rPr>
          <w:rStyle w:val="a8"/>
          <w:rFonts w:ascii="Times New Roman" w:hAnsi="Times New Roman" w:cs="Times New Roman"/>
          <w:sz w:val="28"/>
          <w:szCs w:val="28"/>
        </w:rPr>
        <w:footnoteReference w:id="4"/>
      </w:r>
      <w:r w:rsidRPr="002E681B">
        <w:rPr>
          <w:rFonts w:ascii="Times New Roman" w:hAnsi="Times New Roman" w:cs="Times New Roman"/>
          <w:sz w:val="28"/>
          <w:szCs w:val="28"/>
        </w:rPr>
        <w:t>.</w:t>
      </w:r>
    </w:p>
    <w:p w:rsidR="00232E86" w:rsidRPr="00265116" w:rsidRDefault="006F6FD4" w:rsidP="00513601">
      <w:pPr>
        <w:spacing w:after="0" w:line="36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Уполномоченным по правам ребенка Павлом Астаховым выражается обеспокоенность такой статистикой; по его мнению, ужесточение преступной среды вызвано влиянием волны насилия и жестокости в средствах массовой информации, в интернете, на телевидении.</w:t>
      </w:r>
      <w:r w:rsidR="00F614B5">
        <w:rPr>
          <w:rFonts w:ascii="Times New Roman" w:hAnsi="Times New Roman" w:cs="Times New Roman"/>
          <w:sz w:val="28"/>
          <w:szCs w:val="28"/>
        </w:rPr>
        <w:t xml:space="preserve"> Также, по пояснения</w:t>
      </w:r>
      <w:r w:rsidR="00183A6D">
        <w:rPr>
          <w:rFonts w:ascii="Times New Roman" w:hAnsi="Times New Roman" w:cs="Times New Roman"/>
          <w:sz w:val="28"/>
          <w:szCs w:val="28"/>
        </w:rPr>
        <w:t>м П. Астахова, преступления против детей стали лучше раскрываться ввиду того, что каждая смерть ребенка регистрируется в качестве криминальной и подлежит расследованию в установленном порядке.</w:t>
      </w:r>
      <w:r w:rsidR="00265116">
        <w:rPr>
          <w:rFonts w:ascii="Times New Roman" w:hAnsi="Times New Roman" w:cs="Times New Roman"/>
          <w:sz w:val="28"/>
          <w:szCs w:val="28"/>
        </w:rPr>
        <w:t xml:space="preserve"> </w:t>
      </w:r>
      <w:r w:rsidR="00265116" w:rsidRPr="00265116">
        <w:rPr>
          <w:rFonts w:ascii="Times New Roman" w:hAnsi="Times New Roman" w:cs="Times New Roman"/>
          <w:color w:val="FF0000"/>
          <w:sz w:val="28"/>
          <w:szCs w:val="28"/>
        </w:rPr>
        <w:t>Сноска</w:t>
      </w:r>
    </w:p>
    <w:p w:rsidR="00232E86" w:rsidRDefault="008C7A3D" w:rsidP="005136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качестве предмета исследования будут использованы нормативно-правовые акты, отчеты судебной практики, справочные материалы. Источниками исследования выступают Конституция РФ, Уголовный кодекс РФ, </w:t>
      </w:r>
      <w:r w:rsidR="00F614B5">
        <w:rPr>
          <w:rFonts w:ascii="Times New Roman" w:hAnsi="Times New Roman" w:cs="Times New Roman"/>
          <w:sz w:val="28"/>
          <w:szCs w:val="28"/>
        </w:rPr>
        <w:t xml:space="preserve">Семейный кодекс РФ, </w:t>
      </w:r>
      <w:r>
        <w:rPr>
          <w:rFonts w:ascii="Times New Roman" w:hAnsi="Times New Roman" w:cs="Times New Roman"/>
          <w:sz w:val="28"/>
          <w:szCs w:val="28"/>
        </w:rPr>
        <w:t>нормативно-правовые акты по данному вопросу. Целью работы является анализ уголовно-правовых норм, рассматривающих ответственность за неисполнение обязанностей по воспитанию и содержанию несовершеннолетнего (а также нетрудоспособных родителей) с точки зрения технического законодательства, а также выработка предложений, направленных на устранение недостатков.</w:t>
      </w:r>
    </w:p>
    <w:p w:rsidR="00232E86" w:rsidRDefault="00507322" w:rsidP="005136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исследования следующие:</w:t>
      </w:r>
    </w:p>
    <w:p w:rsidR="00513601" w:rsidRPr="00513601" w:rsidRDefault="00DF4352" w:rsidP="00513601">
      <w:pPr>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Обзор</w:t>
      </w:r>
      <w:r w:rsidR="00507322">
        <w:rPr>
          <w:rFonts w:ascii="Times New Roman" w:hAnsi="Times New Roman" w:cs="Times New Roman"/>
          <w:sz w:val="28"/>
          <w:szCs w:val="28"/>
        </w:rPr>
        <w:t xml:space="preserve"> </w:t>
      </w:r>
      <w:r>
        <w:rPr>
          <w:rFonts w:ascii="Times New Roman" w:hAnsi="Times New Roman" w:cs="Times New Roman"/>
          <w:sz w:val="28"/>
          <w:szCs w:val="28"/>
        </w:rPr>
        <w:t xml:space="preserve">общего законодательства, посвященного несовершеннолетним, и </w:t>
      </w:r>
      <w:r w:rsidR="00507322">
        <w:rPr>
          <w:rFonts w:ascii="Times New Roman" w:hAnsi="Times New Roman" w:cs="Times New Roman"/>
          <w:sz w:val="28"/>
          <w:szCs w:val="28"/>
        </w:rPr>
        <w:t>уголовного законодательства об ответственности за преступления против несовершеннолетних.</w:t>
      </w:r>
    </w:p>
    <w:p w:rsidR="00513601" w:rsidRPr="00513601" w:rsidRDefault="00507322" w:rsidP="00513601">
      <w:pPr>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Выявление объективных и субъективных признаков составов престу</w:t>
      </w:r>
      <w:r w:rsidR="00F614B5">
        <w:rPr>
          <w:rFonts w:ascii="Times New Roman" w:hAnsi="Times New Roman" w:cs="Times New Roman"/>
          <w:sz w:val="28"/>
          <w:szCs w:val="28"/>
        </w:rPr>
        <w:t>плений, предусмотренных статьей</w:t>
      </w:r>
      <w:r>
        <w:rPr>
          <w:rFonts w:ascii="Times New Roman" w:hAnsi="Times New Roman" w:cs="Times New Roman"/>
          <w:sz w:val="28"/>
          <w:szCs w:val="28"/>
        </w:rPr>
        <w:t xml:space="preserve"> 156 </w:t>
      </w:r>
      <w:r w:rsidR="00F614B5">
        <w:rPr>
          <w:rFonts w:ascii="Times New Roman" w:hAnsi="Times New Roman" w:cs="Times New Roman"/>
          <w:sz w:val="28"/>
          <w:szCs w:val="28"/>
        </w:rPr>
        <w:t>УК РФ,</w:t>
      </w:r>
      <w:r w:rsidR="00F614B5" w:rsidRPr="00F614B5">
        <w:rPr>
          <w:rFonts w:ascii="Times New Roman" w:hAnsi="Times New Roman" w:cs="Times New Roman"/>
          <w:sz w:val="28"/>
          <w:szCs w:val="28"/>
        </w:rPr>
        <w:t xml:space="preserve"> </w:t>
      </w:r>
      <w:r w:rsidR="00F614B5">
        <w:rPr>
          <w:rFonts w:ascii="Times New Roman" w:hAnsi="Times New Roman" w:cs="Times New Roman"/>
          <w:sz w:val="28"/>
          <w:szCs w:val="28"/>
        </w:rPr>
        <w:t>выявление типичных ошибок, допускаемых при квалификации преступлений,</w:t>
      </w:r>
      <w:r w:rsidR="00F614B5" w:rsidRPr="00F614B5">
        <w:rPr>
          <w:rFonts w:ascii="Times New Roman" w:hAnsi="Times New Roman" w:cs="Times New Roman"/>
          <w:sz w:val="28"/>
          <w:szCs w:val="28"/>
        </w:rPr>
        <w:t xml:space="preserve"> </w:t>
      </w:r>
      <w:r w:rsidR="00F614B5">
        <w:rPr>
          <w:rFonts w:ascii="Times New Roman" w:hAnsi="Times New Roman" w:cs="Times New Roman"/>
          <w:sz w:val="28"/>
          <w:szCs w:val="28"/>
        </w:rPr>
        <w:t>конкретизация содержания основных понятий, вызывающих затруднения у правоприменителя.</w:t>
      </w:r>
    </w:p>
    <w:p w:rsidR="00F614B5" w:rsidRPr="00513601" w:rsidRDefault="00F614B5" w:rsidP="00F614B5">
      <w:pPr>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Выявление объективных и субъективных признаков составов преступлений, предусмотренных статьей 157 УК РФ, выявление </w:t>
      </w:r>
      <w:r w:rsidR="00317CA1">
        <w:rPr>
          <w:rFonts w:ascii="Times New Roman" w:hAnsi="Times New Roman" w:cs="Times New Roman"/>
          <w:sz w:val="28"/>
          <w:szCs w:val="28"/>
        </w:rPr>
        <w:t xml:space="preserve">спорных </w:t>
      </w:r>
      <w:r w:rsidR="00317CA1">
        <w:rPr>
          <w:rFonts w:ascii="Times New Roman" w:hAnsi="Times New Roman" w:cs="Times New Roman"/>
          <w:sz w:val="28"/>
          <w:szCs w:val="28"/>
        </w:rPr>
        <w:lastRenderedPageBreak/>
        <w:t>моментов и неконкретизированных понятий, затрудняющих применение нормы.</w:t>
      </w:r>
    </w:p>
    <w:p w:rsidR="00513601" w:rsidRPr="00513601" w:rsidRDefault="00F06E88" w:rsidP="00513601">
      <w:pPr>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Определение путей </w:t>
      </w:r>
      <w:r w:rsidR="00050BF0">
        <w:rPr>
          <w:rFonts w:ascii="Times New Roman" w:hAnsi="Times New Roman" w:cs="Times New Roman"/>
          <w:sz w:val="28"/>
          <w:szCs w:val="28"/>
        </w:rPr>
        <w:t xml:space="preserve">совершенствования законодательства в целях </w:t>
      </w:r>
      <w:r>
        <w:rPr>
          <w:rFonts w:ascii="Times New Roman" w:hAnsi="Times New Roman" w:cs="Times New Roman"/>
          <w:sz w:val="28"/>
          <w:szCs w:val="28"/>
        </w:rPr>
        <w:t>разрешения проблемы неисполнения обязанностей в отношении несовершеннолетних</w:t>
      </w:r>
      <w:r w:rsidR="00513601" w:rsidRPr="00513601">
        <w:rPr>
          <w:rFonts w:ascii="Times New Roman" w:hAnsi="Times New Roman" w:cs="Times New Roman"/>
          <w:sz w:val="28"/>
          <w:szCs w:val="28"/>
        </w:rPr>
        <w:t>.</w:t>
      </w:r>
    </w:p>
    <w:p w:rsidR="00265116" w:rsidRDefault="00183A49" w:rsidP="00183A49">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процессе выполнения данной работы использованы материалы нормативно-правовых актов, статей, электронных публикаций.</w:t>
      </w:r>
    </w:p>
    <w:p w:rsidR="009209D5" w:rsidRPr="00265116" w:rsidRDefault="00265116" w:rsidP="00183A49">
      <w:pPr>
        <w:spacing w:line="360" w:lineRule="auto"/>
        <w:ind w:firstLine="567"/>
        <w:jc w:val="both"/>
        <w:rPr>
          <w:rFonts w:ascii="Times New Roman" w:hAnsi="Times New Roman" w:cs="Times New Roman"/>
          <w:color w:val="FF0000"/>
          <w:sz w:val="28"/>
          <w:szCs w:val="28"/>
        </w:rPr>
      </w:pPr>
      <w:r w:rsidRPr="00265116">
        <w:rPr>
          <w:rFonts w:ascii="Times New Roman" w:hAnsi="Times New Roman" w:cs="Times New Roman"/>
          <w:color w:val="FF0000"/>
          <w:sz w:val="28"/>
          <w:szCs w:val="28"/>
        </w:rPr>
        <w:t>Сократите введение до 3-х страниц.</w:t>
      </w:r>
      <w:r w:rsidR="009209D5" w:rsidRPr="00265116">
        <w:rPr>
          <w:rFonts w:ascii="Times New Roman" w:hAnsi="Times New Roman" w:cs="Times New Roman"/>
          <w:color w:val="FF0000"/>
          <w:sz w:val="28"/>
          <w:szCs w:val="28"/>
        </w:rPr>
        <w:br w:type="page"/>
      </w:r>
    </w:p>
    <w:p w:rsidR="00B65518" w:rsidRPr="007C051B" w:rsidRDefault="007C051B" w:rsidP="007C051B">
      <w:pPr>
        <w:pStyle w:val="1"/>
        <w:jc w:val="center"/>
        <w:rPr>
          <w:rFonts w:ascii="Times New Roman" w:hAnsi="Times New Roman" w:cs="Times New Roman"/>
          <w:color w:val="auto"/>
        </w:rPr>
      </w:pPr>
      <w:r w:rsidRPr="007C051B">
        <w:rPr>
          <w:rFonts w:ascii="Times New Roman" w:hAnsi="Times New Roman" w:cs="Times New Roman"/>
          <w:color w:val="auto"/>
        </w:rPr>
        <w:lastRenderedPageBreak/>
        <w:t>Глава 1. Уголовно-правовая характеристика преступления, предусмотренного ст. 156 УК РФ</w:t>
      </w:r>
    </w:p>
    <w:p w:rsidR="00B65518" w:rsidRDefault="00B65518" w:rsidP="00B65518">
      <w:pPr>
        <w:spacing w:after="0" w:line="360" w:lineRule="auto"/>
        <w:ind w:firstLine="709"/>
        <w:jc w:val="both"/>
        <w:rPr>
          <w:rFonts w:ascii="Times New Roman" w:hAnsi="Times New Roman" w:cs="Times New Roman"/>
          <w:sz w:val="28"/>
          <w:szCs w:val="28"/>
        </w:rPr>
      </w:pPr>
    </w:p>
    <w:p w:rsidR="00B65518" w:rsidRDefault="00A8566B"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Прежде чем обратиться непосредственно к статьям Уголовного кодекса РФ, дадим общую</w:t>
      </w:r>
      <w:r w:rsidRPr="00A8566B">
        <w:rPr>
          <w:rFonts w:ascii="Times New Roman" w:hAnsi="Times New Roman" w:cs="Times New Roman"/>
          <w:sz w:val="28"/>
          <w:szCs w:val="28"/>
        </w:rPr>
        <w:t xml:space="preserve"> характеристик</w:t>
      </w:r>
      <w:r>
        <w:rPr>
          <w:rFonts w:ascii="Times New Roman" w:hAnsi="Times New Roman" w:cs="Times New Roman"/>
          <w:sz w:val="28"/>
          <w:szCs w:val="28"/>
        </w:rPr>
        <w:t>у</w:t>
      </w:r>
      <w:r w:rsidRPr="00A8566B">
        <w:rPr>
          <w:rFonts w:ascii="Times New Roman" w:hAnsi="Times New Roman" w:cs="Times New Roman"/>
          <w:sz w:val="28"/>
          <w:szCs w:val="28"/>
        </w:rPr>
        <w:t xml:space="preserve"> преступлени</w:t>
      </w:r>
      <w:r>
        <w:rPr>
          <w:rFonts w:ascii="Times New Roman" w:hAnsi="Times New Roman" w:cs="Times New Roman"/>
          <w:sz w:val="28"/>
          <w:szCs w:val="28"/>
        </w:rPr>
        <w:t>й</w:t>
      </w:r>
      <w:r w:rsidRPr="00A8566B">
        <w:rPr>
          <w:rFonts w:ascii="Times New Roman" w:hAnsi="Times New Roman" w:cs="Times New Roman"/>
          <w:sz w:val="28"/>
          <w:szCs w:val="28"/>
        </w:rPr>
        <w:t xml:space="preserve"> по неисполнению обязанностей по воспитанию несовершеннолетних</w:t>
      </w:r>
      <w:r>
        <w:rPr>
          <w:rFonts w:ascii="Times New Roman" w:hAnsi="Times New Roman" w:cs="Times New Roman"/>
          <w:sz w:val="28"/>
          <w:szCs w:val="28"/>
        </w:rPr>
        <w:t>.</w:t>
      </w:r>
    </w:p>
    <w:p w:rsidR="00B65518" w:rsidRDefault="008E2EFE"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EE2424">
        <w:rPr>
          <w:rFonts w:ascii="Times New Roman" w:hAnsi="Times New Roman" w:cs="Times New Roman"/>
          <w:sz w:val="28"/>
          <w:szCs w:val="28"/>
        </w:rPr>
        <w:t>развити</w:t>
      </w:r>
      <w:r>
        <w:rPr>
          <w:rFonts w:ascii="Times New Roman" w:hAnsi="Times New Roman" w:cs="Times New Roman"/>
          <w:sz w:val="28"/>
          <w:szCs w:val="28"/>
        </w:rPr>
        <w:t>и</w:t>
      </w:r>
      <w:r w:rsidR="00EE2424">
        <w:rPr>
          <w:rFonts w:ascii="Times New Roman" w:hAnsi="Times New Roman" w:cs="Times New Roman"/>
          <w:sz w:val="28"/>
          <w:szCs w:val="28"/>
        </w:rPr>
        <w:t xml:space="preserve"> уголовного законодательства </w:t>
      </w:r>
      <w:r>
        <w:rPr>
          <w:rFonts w:ascii="Times New Roman" w:hAnsi="Times New Roman" w:cs="Times New Roman"/>
          <w:sz w:val="28"/>
          <w:szCs w:val="28"/>
        </w:rPr>
        <w:t xml:space="preserve">в постсоветское время </w:t>
      </w:r>
      <w:r w:rsidR="00EE2424">
        <w:rPr>
          <w:rFonts w:ascii="Times New Roman" w:hAnsi="Times New Roman" w:cs="Times New Roman"/>
          <w:sz w:val="28"/>
          <w:szCs w:val="28"/>
        </w:rPr>
        <w:t>деятельность</w:t>
      </w:r>
      <w:r>
        <w:rPr>
          <w:rFonts w:ascii="Times New Roman" w:hAnsi="Times New Roman" w:cs="Times New Roman"/>
          <w:sz w:val="28"/>
          <w:szCs w:val="28"/>
        </w:rPr>
        <w:t xml:space="preserve"> по нормотворчеству</w:t>
      </w:r>
      <w:r w:rsidR="00EE2424">
        <w:rPr>
          <w:rFonts w:ascii="Times New Roman" w:hAnsi="Times New Roman" w:cs="Times New Roman"/>
          <w:sz w:val="28"/>
          <w:szCs w:val="28"/>
        </w:rPr>
        <w:t>, направленная на защиту прав детей в России продвигалась по двум направлениям: создание и принятие актов, полностью посвященных семье и детям; принятие отраслевых актов с отдельными нормами, регулирующими отношения по положению детей в семье и обществе.</w:t>
      </w:r>
      <w:r w:rsidR="00D649A7">
        <w:rPr>
          <w:rFonts w:ascii="Times New Roman" w:hAnsi="Times New Roman" w:cs="Times New Roman"/>
          <w:sz w:val="28"/>
          <w:szCs w:val="28"/>
        </w:rPr>
        <w:t xml:space="preserve"> К последним, к примеру, относились ныне не действующие Основы законодательства РФ от 22 июля 1993г. «Об охране здоровья граждан», которые определяли в ст. 24 права несовершеннолетних по охране здоровья. Принятый в 1995г. Семейный кодекс РФ в некоторой мере был созвучен духу Конвенции ООН «О правах ребенка». Глава 11 кодекса «права несовершеннолетних детей» является одной из новелл. Таким образом, впервые российское законодательство закрепило правовое превращение несовершеннолетнего в самостоятельный правовой субъект.</w:t>
      </w:r>
      <w:r w:rsidR="000A6830">
        <w:rPr>
          <w:rFonts w:ascii="Times New Roman" w:hAnsi="Times New Roman" w:cs="Times New Roman"/>
          <w:sz w:val="28"/>
          <w:szCs w:val="28"/>
        </w:rPr>
        <w:t xml:space="preserve"> И одновременно был изменен традиционный подход к правам ребенка</w:t>
      </w:r>
      <w:r w:rsidR="006420CB">
        <w:rPr>
          <w:rFonts w:ascii="Times New Roman" w:hAnsi="Times New Roman" w:cs="Times New Roman"/>
          <w:sz w:val="28"/>
          <w:szCs w:val="28"/>
        </w:rPr>
        <w:t>, находившийся</w:t>
      </w:r>
      <w:r w:rsidR="000A6830">
        <w:rPr>
          <w:rFonts w:ascii="Times New Roman" w:hAnsi="Times New Roman" w:cs="Times New Roman"/>
          <w:sz w:val="28"/>
          <w:szCs w:val="28"/>
        </w:rPr>
        <w:t xml:space="preserve"> лишь в плоскости правоотношений детей и родителей.</w:t>
      </w:r>
    </w:p>
    <w:p w:rsidR="00FA6621" w:rsidRDefault="00FA6621"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Уголовном кодексе Российской Федерации, принятом 13 июня 1996г. (№ 63-ФЗ) выделена отдельная глава, посвященная преступлениям против семьи и несовершеннолетних. Появление подобной главы явилось новеллой по отношению к ранее принятому Уголовному кодексу РСФСР от 27 октября 1960г.</w:t>
      </w:r>
    </w:p>
    <w:p w:rsidR="00FA6621" w:rsidRPr="00FA6621" w:rsidRDefault="005C5A23" w:rsidP="00FA662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Российским законодательством ратифицированы общепринятые принципы международного законодательства, в частности принцип 2 Декларации прав ребенка 1959г.: </w:t>
      </w:r>
      <w:r w:rsidR="00AD0F78">
        <w:rPr>
          <w:rFonts w:ascii="Times New Roman" w:hAnsi="Times New Roman" w:cs="Times New Roman"/>
          <w:sz w:val="28"/>
          <w:szCs w:val="28"/>
        </w:rPr>
        <w:t>в соответствии с данным принципом</w:t>
      </w:r>
      <w:r>
        <w:rPr>
          <w:rFonts w:ascii="Times New Roman" w:hAnsi="Times New Roman" w:cs="Times New Roman"/>
          <w:sz w:val="28"/>
          <w:szCs w:val="28"/>
        </w:rPr>
        <w:t xml:space="preserve"> </w:t>
      </w:r>
      <w:r w:rsidR="00EB6D8B">
        <w:rPr>
          <w:rFonts w:ascii="Times New Roman" w:hAnsi="Times New Roman" w:cs="Times New Roman"/>
          <w:sz w:val="28"/>
          <w:szCs w:val="28"/>
        </w:rPr>
        <w:t>«</w:t>
      </w:r>
      <w:r w:rsidRPr="00FA6621">
        <w:rPr>
          <w:rFonts w:ascii="Times New Roman" w:hAnsi="Times New Roman" w:cs="Times New Roman"/>
          <w:sz w:val="28"/>
          <w:szCs w:val="28"/>
        </w:rPr>
        <w:t xml:space="preserve">ребенку законом и другими средствами должна быть обеспечена специальная защита и </w:t>
      </w:r>
      <w:r w:rsidRPr="00FA6621">
        <w:rPr>
          <w:rFonts w:ascii="Times New Roman" w:hAnsi="Times New Roman" w:cs="Times New Roman"/>
          <w:sz w:val="28"/>
          <w:szCs w:val="28"/>
        </w:rPr>
        <w:lastRenderedPageBreak/>
        <w:t>предоставлены возможности и благоприятные условия, которые позволяли бы ему развиваться физически, умственно, нравственно, духовно и в социальном отношении здоровым и нормальным путем в условиях свободы и достоинства</w:t>
      </w:r>
      <w:r w:rsidR="00EB6D8B">
        <w:rPr>
          <w:rFonts w:ascii="Times New Roman" w:hAnsi="Times New Roman" w:cs="Times New Roman"/>
          <w:sz w:val="28"/>
          <w:szCs w:val="28"/>
        </w:rPr>
        <w:t>»</w:t>
      </w:r>
      <w:r w:rsidR="00EB6D8B">
        <w:rPr>
          <w:rStyle w:val="a8"/>
          <w:rFonts w:ascii="Times New Roman" w:hAnsi="Times New Roman" w:cs="Times New Roman"/>
          <w:sz w:val="28"/>
          <w:szCs w:val="28"/>
        </w:rPr>
        <w:footnoteReference w:id="5"/>
      </w:r>
      <w:r w:rsidRPr="00FA6621">
        <w:rPr>
          <w:rFonts w:ascii="Times New Roman" w:hAnsi="Times New Roman" w:cs="Times New Roman"/>
          <w:sz w:val="28"/>
          <w:szCs w:val="28"/>
        </w:rPr>
        <w:t>.</w:t>
      </w:r>
    </w:p>
    <w:p w:rsidR="00B65518" w:rsidRDefault="00BE6230"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Семейному кодексу РФ несовершеннолетний наделен правом жить и воспитываться в семье, правом на всестороннее развитие, на уважение своего человеческого достоинства (ст. 54), на общение с родителями и другими родственниками (ст. 55), на защиту своих прав и законных интересов (ст. 56), на выражение своего мнения (ст. 57), на имя, отчество и фамилию (ст. 58), а также имущественными правами (ст. 60)</w:t>
      </w:r>
      <w:r>
        <w:rPr>
          <w:rStyle w:val="a8"/>
          <w:rFonts w:ascii="Times New Roman" w:hAnsi="Times New Roman" w:cs="Times New Roman"/>
          <w:sz w:val="28"/>
          <w:szCs w:val="28"/>
        </w:rPr>
        <w:footnoteReference w:id="6"/>
      </w:r>
      <w:r>
        <w:rPr>
          <w:rFonts w:ascii="Times New Roman" w:hAnsi="Times New Roman" w:cs="Times New Roman"/>
          <w:sz w:val="28"/>
          <w:szCs w:val="28"/>
        </w:rPr>
        <w:t>.</w:t>
      </w:r>
      <w:r w:rsidR="007B6F56">
        <w:rPr>
          <w:rFonts w:ascii="Times New Roman" w:hAnsi="Times New Roman" w:cs="Times New Roman"/>
          <w:sz w:val="28"/>
          <w:szCs w:val="28"/>
        </w:rPr>
        <w:t xml:space="preserve"> Надо отметить, что в Семейном кодексе подчеркнута самостоятельность имущественных прав несовершеннолетних.</w:t>
      </w:r>
    </w:p>
    <w:p w:rsidR="00B65518" w:rsidRDefault="007B6F56" w:rsidP="00B65518">
      <w:pPr>
        <w:spacing w:after="0" w:line="360" w:lineRule="auto"/>
        <w:ind w:firstLine="709"/>
        <w:jc w:val="both"/>
        <w:rPr>
          <w:rFonts w:ascii="Times New Roman" w:hAnsi="Times New Roman" w:cs="Times New Roman"/>
          <w:sz w:val="28"/>
          <w:szCs w:val="28"/>
        </w:rPr>
      </w:pPr>
      <w:r w:rsidRPr="007B6F56">
        <w:rPr>
          <w:rFonts w:ascii="Times New Roman" w:hAnsi="Times New Roman" w:cs="Times New Roman"/>
          <w:sz w:val="28"/>
          <w:szCs w:val="28"/>
        </w:rPr>
        <w:t>Жилищные и трудовые права несовершеннолетних, особенности их правового статуса в жилищных и трудовых правоотношениях закреплены соответственно в Жилищном и Трудовом кодексах РФ, других законах и подзаконных актах.</w:t>
      </w:r>
    </w:p>
    <w:p w:rsidR="00B65518" w:rsidRDefault="00EA1981"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избежание превращения в юридическую фикцию, закрепленные права несовершеннолетних должны корреспондировать обязанностям родителей, попечителей, опекунов, других лиц и функциям органов государственной власти. А обязанности, в свою очередь, должны быть подкреплены санкциями, в том числе уголовно-правового характера. Уголовное законодательство играет роль механизма, направленного на обеспечение действия гражданского, трудового и семейного </w:t>
      </w:r>
      <w:r w:rsidR="005042DD">
        <w:rPr>
          <w:rFonts w:ascii="Times New Roman" w:hAnsi="Times New Roman" w:cs="Times New Roman"/>
          <w:sz w:val="28"/>
          <w:szCs w:val="28"/>
        </w:rPr>
        <w:t xml:space="preserve">отраслей </w:t>
      </w:r>
      <w:r>
        <w:rPr>
          <w:rFonts w:ascii="Times New Roman" w:hAnsi="Times New Roman" w:cs="Times New Roman"/>
          <w:sz w:val="28"/>
          <w:szCs w:val="28"/>
        </w:rPr>
        <w:t>права.</w:t>
      </w:r>
    </w:p>
    <w:p w:rsidR="00B65518" w:rsidRDefault="005042DD" w:rsidP="00B65518">
      <w:pPr>
        <w:spacing w:after="0" w:line="360" w:lineRule="auto"/>
        <w:ind w:firstLine="709"/>
        <w:jc w:val="both"/>
        <w:rPr>
          <w:rFonts w:ascii="Times New Roman" w:hAnsi="Times New Roman" w:cs="Times New Roman"/>
          <w:sz w:val="28"/>
          <w:szCs w:val="28"/>
        </w:rPr>
      </w:pPr>
      <w:r w:rsidRPr="005042DD">
        <w:rPr>
          <w:rFonts w:ascii="Times New Roman" w:hAnsi="Times New Roman" w:cs="Times New Roman"/>
          <w:sz w:val="28"/>
          <w:szCs w:val="28"/>
        </w:rPr>
        <w:t xml:space="preserve">В Уголовном кодексе РФ 1996 г. </w:t>
      </w:r>
      <w:r>
        <w:rPr>
          <w:rFonts w:ascii="Times New Roman" w:hAnsi="Times New Roman" w:cs="Times New Roman"/>
          <w:sz w:val="28"/>
          <w:szCs w:val="28"/>
        </w:rPr>
        <w:t>содержится</w:t>
      </w:r>
      <w:r w:rsidRPr="005042DD">
        <w:rPr>
          <w:rFonts w:ascii="Times New Roman" w:hAnsi="Times New Roman" w:cs="Times New Roman"/>
          <w:sz w:val="28"/>
          <w:szCs w:val="28"/>
        </w:rPr>
        <w:t xml:space="preserve"> девять составов, </w:t>
      </w:r>
      <w:r>
        <w:rPr>
          <w:rFonts w:ascii="Times New Roman" w:hAnsi="Times New Roman" w:cs="Times New Roman"/>
          <w:sz w:val="28"/>
          <w:szCs w:val="28"/>
        </w:rPr>
        <w:t xml:space="preserve">направленных на </w:t>
      </w:r>
      <w:r w:rsidRPr="005042DD">
        <w:rPr>
          <w:rFonts w:ascii="Times New Roman" w:hAnsi="Times New Roman" w:cs="Times New Roman"/>
          <w:sz w:val="28"/>
          <w:szCs w:val="28"/>
        </w:rPr>
        <w:t>защи</w:t>
      </w:r>
      <w:r>
        <w:rPr>
          <w:rFonts w:ascii="Times New Roman" w:hAnsi="Times New Roman" w:cs="Times New Roman"/>
          <w:sz w:val="28"/>
          <w:szCs w:val="28"/>
        </w:rPr>
        <w:t>ту</w:t>
      </w:r>
      <w:r w:rsidRPr="005042DD">
        <w:rPr>
          <w:rFonts w:ascii="Times New Roman" w:hAnsi="Times New Roman" w:cs="Times New Roman"/>
          <w:sz w:val="28"/>
          <w:szCs w:val="28"/>
        </w:rPr>
        <w:t xml:space="preserve"> интересы несовершеннолетних: вовлечение несовершеннолетнего в совершение преступления (ст. 150), вовлечение несовершеннолетнего в совершение антиобщественных действий (ст. 151), </w:t>
      </w:r>
      <w:r w:rsidRPr="005042DD">
        <w:rPr>
          <w:rFonts w:ascii="Times New Roman" w:hAnsi="Times New Roman" w:cs="Times New Roman"/>
          <w:sz w:val="28"/>
          <w:szCs w:val="28"/>
        </w:rPr>
        <w:lastRenderedPageBreak/>
        <w:t>торговля несовершеннолетними (ст. 152), подмена ребенка (ст. 153), незаконное усыновление (удочерение) (ст. 154), разглашение тайны усыновления (удочерения) (ст. 155), неисполнение обязанностей по воспитанию несовершеннолетнего (ст. 156), злостное уклонение от уплаты средств на содержание детей или нетрудоспособных родителей (ст. 157) и изготовление и оборот материалов или предметов с порнографическими изображениями несовершеннолетних (ст. 242.1)</w:t>
      </w:r>
      <w:r>
        <w:rPr>
          <w:rStyle w:val="a8"/>
          <w:rFonts w:ascii="Times New Roman" w:hAnsi="Times New Roman" w:cs="Times New Roman"/>
          <w:sz w:val="28"/>
          <w:szCs w:val="28"/>
        </w:rPr>
        <w:footnoteReference w:id="7"/>
      </w:r>
      <w:r w:rsidR="00D31B1A">
        <w:rPr>
          <w:rFonts w:ascii="Times New Roman" w:hAnsi="Times New Roman" w:cs="Times New Roman"/>
          <w:sz w:val="28"/>
          <w:szCs w:val="28"/>
        </w:rPr>
        <w:t>.</w:t>
      </w:r>
    </w:p>
    <w:p w:rsidR="00D31B1A" w:rsidRPr="00D31B1A" w:rsidRDefault="00D31B1A" w:rsidP="00D31B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Федеральный</w:t>
      </w:r>
      <w:r w:rsidRPr="00D31B1A">
        <w:rPr>
          <w:rFonts w:ascii="Times New Roman" w:hAnsi="Times New Roman" w:cs="Times New Roman"/>
          <w:sz w:val="28"/>
          <w:szCs w:val="28"/>
        </w:rPr>
        <w:t xml:space="preserve"> закон от 21 ноября 2003 г. № 162-ФЗ «О внесении изменений и дополнений в Уголовный кодекс Российской Федерации» в связи с криминализацией торговли людьми (ст. 127 УК РФ) </w:t>
      </w:r>
      <w:r>
        <w:rPr>
          <w:rFonts w:ascii="Times New Roman" w:hAnsi="Times New Roman" w:cs="Times New Roman"/>
          <w:sz w:val="28"/>
          <w:szCs w:val="28"/>
        </w:rPr>
        <w:t xml:space="preserve">отменил </w:t>
      </w:r>
      <w:r w:rsidRPr="00D31B1A">
        <w:rPr>
          <w:rFonts w:ascii="Times New Roman" w:hAnsi="Times New Roman" w:cs="Times New Roman"/>
          <w:sz w:val="28"/>
          <w:szCs w:val="28"/>
        </w:rPr>
        <w:t>ст. 152 УК РФ, предусматривающая уголовную ответственность за торговлю несовершеннолетними</w:t>
      </w:r>
      <w:r>
        <w:rPr>
          <w:rStyle w:val="a8"/>
          <w:rFonts w:ascii="Times New Roman" w:hAnsi="Times New Roman" w:cs="Times New Roman"/>
          <w:sz w:val="28"/>
          <w:szCs w:val="28"/>
        </w:rPr>
        <w:footnoteReference w:id="8"/>
      </w:r>
      <w:r w:rsidRPr="00D31B1A">
        <w:rPr>
          <w:rFonts w:ascii="Times New Roman" w:hAnsi="Times New Roman" w:cs="Times New Roman"/>
          <w:sz w:val="28"/>
          <w:szCs w:val="28"/>
        </w:rPr>
        <w:t>.</w:t>
      </w:r>
    </w:p>
    <w:p w:rsidR="00B65518" w:rsidRDefault="00D31B1A" w:rsidP="00D31B1A">
      <w:pPr>
        <w:spacing w:after="0" w:line="360" w:lineRule="auto"/>
        <w:ind w:firstLine="709"/>
        <w:jc w:val="both"/>
        <w:rPr>
          <w:rFonts w:ascii="Times New Roman" w:hAnsi="Times New Roman" w:cs="Times New Roman"/>
          <w:sz w:val="28"/>
          <w:szCs w:val="28"/>
        </w:rPr>
      </w:pPr>
      <w:r w:rsidRPr="00D31B1A">
        <w:rPr>
          <w:rFonts w:ascii="Times New Roman" w:hAnsi="Times New Roman" w:cs="Times New Roman"/>
          <w:sz w:val="28"/>
          <w:szCs w:val="28"/>
        </w:rPr>
        <w:t xml:space="preserve">Кроме того, в семнадцати составах Уголовного кодекса Российской Федерации предусматривается квалифицирующий признак – «совершение в отношении несовершеннолетнего»: истязания (ст. 117), заражения венерической болезнью (ст. 121), ВИЧ-инфекцией (ст. 122), оставления в опасности (ст. 125), похищения человека (ст. 126), незаконного лишения свободы (ст. 127), торговли людьми (ст. 127.1), использования рабского труда (ст. 127.2), изнасилования (ст. 131), насильственных действий сексуального характера (ст. 132), злоупотребления полномочиями частными нотариусами и аудиторами, совершенного в отношении заведомо несовершеннолетнего или недееспособного лица (ч. 2 ст. 158), захвата заложника (ст. 206), незаконных производства, сбыта или пересылки наркотических средств, психотропных веществ или их аналогов (ст. 228.1), склонения к потреблению наркотических средств или психотропных веществ (ст. 230), вовлечения в занятие </w:t>
      </w:r>
      <w:r w:rsidRPr="00D31B1A">
        <w:rPr>
          <w:rFonts w:ascii="Times New Roman" w:hAnsi="Times New Roman" w:cs="Times New Roman"/>
          <w:sz w:val="28"/>
          <w:szCs w:val="28"/>
        </w:rPr>
        <w:lastRenderedPageBreak/>
        <w:t>проституцией (ст. 240), организации занятия проституцией (ст. 241) и наемничества (ст. 359)</w:t>
      </w:r>
      <w:r w:rsidR="000770DE">
        <w:rPr>
          <w:rStyle w:val="a8"/>
          <w:rFonts w:ascii="Times New Roman" w:hAnsi="Times New Roman" w:cs="Times New Roman"/>
          <w:sz w:val="28"/>
          <w:szCs w:val="28"/>
        </w:rPr>
        <w:footnoteReference w:id="9"/>
      </w:r>
      <w:r w:rsidRPr="00D31B1A">
        <w:rPr>
          <w:rFonts w:ascii="Times New Roman" w:hAnsi="Times New Roman" w:cs="Times New Roman"/>
          <w:sz w:val="28"/>
          <w:szCs w:val="28"/>
        </w:rPr>
        <w:t xml:space="preserve">.  </w:t>
      </w:r>
    </w:p>
    <w:p w:rsidR="00B65518" w:rsidRDefault="00B54532"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Статьей 156 Уголовного кодекса РФ, направленной на </w:t>
      </w:r>
      <w:r w:rsidRPr="00B54532">
        <w:rPr>
          <w:rFonts w:ascii="Times New Roman" w:hAnsi="Times New Roman" w:cs="Times New Roman"/>
          <w:sz w:val="28"/>
          <w:szCs w:val="28"/>
        </w:rPr>
        <w:t>обеспечение основных конституционных прав несовершеннолетних</w:t>
      </w:r>
      <w:r>
        <w:rPr>
          <w:rFonts w:ascii="Times New Roman" w:hAnsi="Times New Roman" w:cs="Times New Roman"/>
          <w:sz w:val="28"/>
          <w:szCs w:val="28"/>
        </w:rPr>
        <w:t>, предусмотрена ответственность за неисполнение или ненадлежащее исполнение обязанностей по воспитанию несовершеннолетнего, если это деяние соединено с жестоким обращением.</w:t>
      </w:r>
      <w:r w:rsidR="00871A5B">
        <w:rPr>
          <w:rFonts w:ascii="Times New Roman" w:hAnsi="Times New Roman" w:cs="Times New Roman"/>
          <w:sz w:val="28"/>
          <w:szCs w:val="28"/>
        </w:rPr>
        <w:t xml:space="preserve"> Диспозиция статьи регламентирует круг субъектов, несущих ответственность за совершение упомянутого преступления. Таковыми, согласно законодательства, являются следующие категории лиц, ответственных за заботу о несовершеннолетнем:</w:t>
      </w:r>
      <w:r w:rsidR="00871A5B" w:rsidRPr="00871A5B">
        <w:rPr>
          <w:rFonts w:ascii="Times New Roman" w:eastAsia="Times New Roman" w:hAnsi="Times New Roman" w:cs="Times New Roman"/>
          <w:sz w:val="28"/>
          <w:szCs w:val="28"/>
          <w:lang w:eastAsia="ru-RU"/>
        </w:rPr>
        <w:t xml:space="preserve"> </w:t>
      </w:r>
      <w:r w:rsidR="00871A5B" w:rsidRPr="00871A5B">
        <w:rPr>
          <w:rFonts w:ascii="Times New Roman" w:hAnsi="Times New Roman" w:cs="Times New Roman"/>
          <w:sz w:val="28"/>
          <w:szCs w:val="28"/>
        </w:rPr>
        <w:t>родител</w:t>
      </w:r>
      <w:r w:rsidR="00871A5B">
        <w:rPr>
          <w:rFonts w:ascii="Times New Roman" w:hAnsi="Times New Roman" w:cs="Times New Roman"/>
          <w:sz w:val="28"/>
          <w:szCs w:val="28"/>
        </w:rPr>
        <w:t>и или иные</w:t>
      </w:r>
      <w:r w:rsidR="00871A5B" w:rsidRPr="00871A5B">
        <w:rPr>
          <w:rFonts w:ascii="Times New Roman" w:hAnsi="Times New Roman" w:cs="Times New Roman"/>
          <w:sz w:val="28"/>
          <w:szCs w:val="28"/>
        </w:rPr>
        <w:t xml:space="preserve"> лиц</w:t>
      </w:r>
      <w:r w:rsidR="00871A5B">
        <w:rPr>
          <w:rFonts w:ascii="Times New Roman" w:hAnsi="Times New Roman" w:cs="Times New Roman"/>
          <w:sz w:val="28"/>
          <w:szCs w:val="28"/>
        </w:rPr>
        <w:t>а</w:t>
      </w:r>
      <w:r w:rsidR="00871A5B" w:rsidRPr="00871A5B">
        <w:rPr>
          <w:rFonts w:ascii="Times New Roman" w:hAnsi="Times New Roman" w:cs="Times New Roman"/>
          <w:sz w:val="28"/>
          <w:szCs w:val="28"/>
        </w:rPr>
        <w:t>, на котор</w:t>
      </w:r>
      <w:r w:rsidR="00871A5B">
        <w:rPr>
          <w:rFonts w:ascii="Times New Roman" w:hAnsi="Times New Roman" w:cs="Times New Roman"/>
          <w:sz w:val="28"/>
          <w:szCs w:val="28"/>
        </w:rPr>
        <w:t>ы</w:t>
      </w:r>
      <w:r w:rsidR="00871A5B" w:rsidRPr="00871A5B">
        <w:rPr>
          <w:rFonts w:ascii="Times New Roman" w:hAnsi="Times New Roman" w:cs="Times New Roman"/>
          <w:sz w:val="28"/>
          <w:szCs w:val="28"/>
        </w:rPr>
        <w:t>е возложены эти обязанности, а равно педагогически</w:t>
      </w:r>
      <w:r w:rsidR="00871A5B">
        <w:rPr>
          <w:rFonts w:ascii="Times New Roman" w:hAnsi="Times New Roman" w:cs="Times New Roman"/>
          <w:sz w:val="28"/>
          <w:szCs w:val="28"/>
        </w:rPr>
        <w:t>е</w:t>
      </w:r>
      <w:r w:rsidR="00871A5B" w:rsidRPr="00871A5B">
        <w:rPr>
          <w:rFonts w:ascii="Times New Roman" w:hAnsi="Times New Roman" w:cs="Times New Roman"/>
          <w:sz w:val="28"/>
          <w:szCs w:val="28"/>
        </w:rPr>
        <w:t xml:space="preserve"> работник</w:t>
      </w:r>
      <w:r w:rsidR="00871A5B">
        <w:rPr>
          <w:rFonts w:ascii="Times New Roman" w:hAnsi="Times New Roman" w:cs="Times New Roman"/>
          <w:sz w:val="28"/>
          <w:szCs w:val="28"/>
        </w:rPr>
        <w:t>и или другие</w:t>
      </w:r>
      <w:r w:rsidR="00871A5B" w:rsidRPr="00871A5B">
        <w:rPr>
          <w:rFonts w:ascii="Times New Roman" w:hAnsi="Times New Roman" w:cs="Times New Roman"/>
          <w:sz w:val="28"/>
          <w:szCs w:val="28"/>
        </w:rPr>
        <w:t xml:space="preserve"> работник</w:t>
      </w:r>
      <w:r w:rsidR="00871A5B">
        <w:rPr>
          <w:rFonts w:ascii="Times New Roman" w:hAnsi="Times New Roman" w:cs="Times New Roman"/>
          <w:sz w:val="28"/>
          <w:szCs w:val="28"/>
        </w:rPr>
        <w:t>и</w:t>
      </w:r>
      <w:r w:rsidR="00871A5B" w:rsidRPr="00871A5B">
        <w:rPr>
          <w:rFonts w:ascii="Times New Roman" w:hAnsi="Times New Roman" w:cs="Times New Roman"/>
          <w:sz w:val="28"/>
          <w:szCs w:val="28"/>
        </w:rPr>
        <w:t xml:space="preserve"> образовательной организации, медицинской организации, организации, оказывающей социальные услуги, либо иной организации, обязанно</w:t>
      </w:r>
      <w:r w:rsidR="00871A5B">
        <w:rPr>
          <w:rFonts w:ascii="Times New Roman" w:hAnsi="Times New Roman" w:cs="Times New Roman"/>
          <w:sz w:val="28"/>
          <w:szCs w:val="28"/>
        </w:rPr>
        <w:t>й</w:t>
      </w:r>
      <w:r w:rsidR="00871A5B" w:rsidRPr="00871A5B">
        <w:rPr>
          <w:rFonts w:ascii="Times New Roman" w:hAnsi="Times New Roman" w:cs="Times New Roman"/>
          <w:sz w:val="28"/>
          <w:szCs w:val="28"/>
        </w:rPr>
        <w:t xml:space="preserve"> осуществлять надзор за несовершеннолетним</w:t>
      </w:r>
      <w:r w:rsidR="00EB4732">
        <w:rPr>
          <w:rFonts w:ascii="Times New Roman" w:hAnsi="Times New Roman" w:cs="Times New Roman"/>
          <w:sz w:val="28"/>
          <w:szCs w:val="28"/>
        </w:rPr>
        <w:t>.</w:t>
      </w:r>
    </w:p>
    <w:p w:rsidR="00B65518" w:rsidRDefault="00EB4732"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говорить об объективных признаках состава преступления, предусмотренного статьей 156 УК РФ, то объектом упомянутого преступления становятся общественные  отношения, обеспечивающие право несовершеннолетнего на воспитание. Воспитание – это внедрение конкретного мировоззрения, нравственности и правил человеческого общежития, выработка определенных черт характера и воли, вкусов и привычек, развитие физических свойств в целях подготовки личности к активному участию в общественной, производственной и культурной жизни.</w:t>
      </w:r>
    </w:p>
    <w:p w:rsidR="00B65518" w:rsidRPr="00B65518" w:rsidRDefault="00E47788"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Статья 54 Семейного кодекса РФ закрепляет право ребенка на воспитание своими родителями, уважение его человеческого достоинства, обеспечение интересов и всестороннее развитие. Статьей 63 СК РФ конкретизируются права и обязанности родителей по воспитанию несовершеннолетних: это обязанность воспитания своих детей, заботы об их физическом, психическом, нравственном </w:t>
      </w:r>
      <w:r>
        <w:rPr>
          <w:rFonts w:ascii="Times New Roman" w:hAnsi="Times New Roman" w:cs="Times New Roman"/>
          <w:sz w:val="28"/>
          <w:szCs w:val="28"/>
        </w:rPr>
        <w:lastRenderedPageBreak/>
        <w:t>и духовном развитии и обучении, подготовки их к общественно полезному труду, ращения их достойными членами общества.</w:t>
      </w:r>
    </w:p>
    <w:p w:rsidR="00B65518" w:rsidRPr="00513601" w:rsidRDefault="00257AA2"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родителям возможности воспитывать своих детей лично является сущностью права на воспитание. В рамках этого права родители не ограничиваются в выборе методов и способов воспитания, отвечающих «развивающимся способностям ребенка». </w:t>
      </w:r>
      <w:r w:rsidR="000677D1">
        <w:rPr>
          <w:rFonts w:ascii="Times New Roman" w:hAnsi="Times New Roman" w:cs="Times New Roman"/>
          <w:sz w:val="28"/>
          <w:szCs w:val="28"/>
        </w:rPr>
        <w:t>Важен закрепленный в статье 65 СК РФ принцип, по которому родительские права не могут осуществляться при наличии противоречий с интересами детей, а также принцип об исключении из способов воспитания детей пренебрежительного, жестокого, грубого, унижающего человеческое достоинство обращения, оскорбления и эксплуатации детей. Несоблюдение этих принципов влечет за собой установленную в законном порядке ответственность, в том числе и уголовную, предусмотренную статьей 156 УК РФ.</w:t>
      </w:r>
    </w:p>
    <w:p w:rsidR="000677D1" w:rsidRDefault="00680D0B" w:rsidP="00EB473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основного объекта, под угрозу нарушения попадает жизнь, здоровье, свобода и достоинство ребенка, страдающего от жестокого обращения, являющиеся факультативными объектами.</w:t>
      </w:r>
    </w:p>
    <w:p w:rsidR="00680D0B" w:rsidRDefault="00E609CE" w:rsidP="00EB473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качестве потерпевшего от упомянутого преступления может выступать только лицо, не достигшее 18 лет, то есть несовершеннолетний. Статьей 156 УК РФ квалифицируются виды вреда, причиняемого несовершеннолетнему потерпевшему. Неисполнение обязанностей по воспитанию во всех случаях сопряжено с жестоким обращением, вследствие чего данное преступление считается насильственным.</w:t>
      </w:r>
      <w:r w:rsidR="003F0C74">
        <w:rPr>
          <w:rFonts w:ascii="Times New Roman" w:hAnsi="Times New Roman" w:cs="Times New Roman"/>
          <w:sz w:val="28"/>
          <w:szCs w:val="28"/>
        </w:rPr>
        <w:t xml:space="preserve"> В итоге подобным деянием не может быть нанесен материальный вред. Физический вред несовершеннолетнему потерпевшему причиняется в виде ущерба его здоровью, а моральный вред – в виде нарушения чести и достоинства личности. К тому же нарушается право несовершеннолетнего на полноценное и гуманное воспитание.</w:t>
      </w:r>
    </w:p>
    <w:p w:rsidR="00E609CE" w:rsidRDefault="00474387" w:rsidP="00EB473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Объективной стороной преступления является «процесс общественно опасного и противоправного посягательства</w:t>
      </w:r>
      <w:r w:rsidRPr="00474387">
        <w:rPr>
          <w:rFonts w:ascii="Times New Roman" w:hAnsi="Times New Roman" w:cs="Times New Roman"/>
          <w:sz w:val="28"/>
          <w:szCs w:val="28"/>
        </w:rPr>
        <w:t xml:space="preserve"> на охраняемые законом интересы, рассматриваемый с его внешней стороны, с точки зрения последовательного развития тех событий и явлений, которые начинаются с преступного действия </w:t>
      </w:r>
      <w:r w:rsidRPr="00474387">
        <w:rPr>
          <w:rFonts w:ascii="Times New Roman" w:hAnsi="Times New Roman" w:cs="Times New Roman"/>
          <w:sz w:val="28"/>
          <w:szCs w:val="28"/>
        </w:rPr>
        <w:lastRenderedPageBreak/>
        <w:t>(бездействия) субъекта и заканчиваются наступлением преступного результата».</w:t>
      </w:r>
      <w:r w:rsidR="00A8582D">
        <w:rPr>
          <w:rFonts w:ascii="Times New Roman" w:hAnsi="Times New Roman" w:cs="Times New Roman"/>
          <w:sz w:val="28"/>
          <w:szCs w:val="28"/>
        </w:rPr>
        <w:t xml:space="preserve"> Стоить отметить, что в содержание объективной стороны состава данного преступления входят не все признаки объективной стороны. В тексте закона выбраны и зафиксированы только наиболее важные и доказывающие общественную опасность деяния признаки.</w:t>
      </w:r>
    </w:p>
    <w:p w:rsidR="00B65518" w:rsidRPr="00513601" w:rsidRDefault="00EB56F2"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состав объективной стороны преступления согласно статье 156 УК РФ входят альтернативные деяния: неисполнение обязанностей по воспитанию несовершеннолетнего состоит в бездействии; ненадлежащее исполнение обязанностей состоит в активном поведении (действии). При этом смысл используемых терминов в тексте закона не раскрывается. </w:t>
      </w:r>
    </w:p>
    <w:p w:rsidR="00B65518" w:rsidRDefault="00A358C6"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Пренебрежительное, жестокое, грубое, унижающее человеческое достоинство обращение, оскорбление и эксплуатация детей исключаются из способов воспитания. Ненадлежащее исполнение обязанностей по воспитанию несовершеннолетнего состоит в любом отступлении от перечисленных правил.</w:t>
      </w:r>
    </w:p>
    <w:p w:rsidR="00474387" w:rsidRDefault="003A38C7"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Разъясняя пределы осуществления родительских прав, Пленум Верховного Суда РФ </w:t>
      </w:r>
      <w:r w:rsidRPr="00FE052F">
        <w:rPr>
          <w:rFonts w:ascii="Times New Roman" w:hAnsi="Times New Roman" w:cs="Times New Roman"/>
          <w:color w:val="FF0000"/>
          <w:sz w:val="28"/>
          <w:szCs w:val="28"/>
        </w:rPr>
        <w:t>постановляет</w:t>
      </w:r>
      <w:r w:rsidR="00FE052F">
        <w:rPr>
          <w:rFonts w:ascii="Times New Roman" w:hAnsi="Times New Roman" w:cs="Times New Roman"/>
          <w:color w:val="FF0000"/>
          <w:sz w:val="28"/>
          <w:szCs w:val="28"/>
        </w:rPr>
        <w:t>? Что за постановление? нужно указать подробно</w:t>
      </w:r>
      <w:r>
        <w:rPr>
          <w:rFonts w:ascii="Times New Roman" w:hAnsi="Times New Roman" w:cs="Times New Roman"/>
          <w:sz w:val="28"/>
          <w:szCs w:val="28"/>
        </w:rPr>
        <w:t>, что уклонением родителей от выполнения обязанностей по воспитанию является отсутствие заботы об их физическом и нравственном развитии, обучении, подготовке к общественно полезному труду.</w:t>
      </w:r>
      <w:r w:rsidR="008004B1">
        <w:rPr>
          <w:rFonts w:ascii="Times New Roman" w:hAnsi="Times New Roman" w:cs="Times New Roman"/>
          <w:sz w:val="28"/>
          <w:szCs w:val="28"/>
        </w:rPr>
        <w:t xml:space="preserve"> Под злоупотреблениями родительскими правами может пониматься создание препятствий в обучении, склонении их к воровству, проституции, попрошайничеству, употреблению алкоголя и наркотиков.</w:t>
      </w:r>
    </w:p>
    <w:p w:rsidR="00474387" w:rsidRDefault="000C0A3D"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«неисполнение обязанностей» заключается в неучастии в процессе воспитания в виде полного отстранения от него или участия не в полной мере, а также частичное выполнение воспитательных обязанностей, сопряженное с жестоким обращением по отношению к несовершеннолетнему со стороны лиц, осуществляющих его воспитание (родители, учителя, воспитатели)</w:t>
      </w:r>
      <w:r w:rsidR="0097788F">
        <w:rPr>
          <w:rFonts w:ascii="Times New Roman" w:hAnsi="Times New Roman" w:cs="Times New Roman"/>
          <w:sz w:val="28"/>
          <w:szCs w:val="28"/>
        </w:rPr>
        <w:t xml:space="preserve">. Не совершение действий, не входивших в обязанности привлекаемого к ответственности лица, не могут быть вменены в вину. </w:t>
      </w:r>
      <w:r w:rsidR="00A20DCB">
        <w:rPr>
          <w:rFonts w:ascii="Times New Roman" w:hAnsi="Times New Roman" w:cs="Times New Roman"/>
          <w:sz w:val="28"/>
          <w:szCs w:val="28"/>
        </w:rPr>
        <w:t xml:space="preserve"> Под «ненадлежащим исполнением» обязанностей </w:t>
      </w:r>
      <w:r w:rsidR="002A2B01">
        <w:rPr>
          <w:rFonts w:ascii="Times New Roman" w:hAnsi="Times New Roman" w:cs="Times New Roman"/>
          <w:sz w:val="28"/>
          <w:szCs w:val="28"/>
        </w:rPr>
        <w:t xml:space="preserve">по воспитанию ребенка </w:t>
      </w:r>
      <w:r w:rsidR="00A20DCB">
        <w:rPr>
          <w:rFonts w:ascii="Times New Roman" w:hAnsi="Times New Roman" w:cs="Times New Roman"/>
          <w:sz w:val="28"/>
          <w:szCs w:val="28"/>
        </w:rPr>
        <w:lastRenderedPageBreak/>
        <w:t xml:space="preserve">подразумевается </w:t>
      </w:r>
      <w:r w:rsidR="002A2B01">
        <w:rPr>
          <w:rFonts w:ascii="Times New Roman" w:hAnsi="Times New Roman" w:cs="Times New Roman"/>
          <w:sz w:val="28"/>
          <w:szCs w:val="28"/>
        </w:rPr>
        <w:t>нерадивое, формальное, несвоевременное, а зачастую преднамеренно неполное их осуществление.</w:t>
      </w:r>
    </w:p>
    <w:p w:rsidR="00474387" w:rsidRDefault="00586562"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Необходимо уточнить, что неисполнение и ненадлежащее исполнение обязанностей по воспитанию несовершеннолетнего может рассматриваться как преступление только в случае его соединения с жестоким обращением по отношению к несовершеннолетнему. Видится логичным дать легальное определение понятию «жестокое обращение с несовершеннолетними». </w:t>
      </w:r>
    </w:p>
    <w:p w:rsidR="00B216FB" w:rsidRDefault="00B216FB" w:rsidP="00B65518">
      <w:pPr>
        <w:spacing w:after="0" w:line="360" w:lineRule="auto"/>
        <w:ind w:firstLine="709"/>
        <w:jc w:val="both"/>
        <w:rPr>
          <w:rFonts w:ascii="Times New Roman" w:hAnsi="Times New Roman" w:cs="Times New Roman"/>
          <w:sz w:val="28"/>
          <w:szCs w:val="28"/>
        </w:rPr>
      </w:pPr>
      <w:r w:rsidRPr="00FE052F">
        <w:rPr>
          <w:rFonts w:ascii="Times New Roman" w:hAnsi="Times New Roman" w:cs="Times New Roman"/>
          <w:color w:val="FF0000"/>
          <w:sz w:val="28"/>
          <w:szCs w:val="28"/>
        </w:rPr>
        <w:t>Постановление Пленума Верховного Суда Российской Федерации</w:t>
      </w:r>
      <w:r>
        <w:rPr>
          <w:rFonts w:ascii="Times New Roman" w:hAnsi="Times New Roman" w:cs="Times New Roman"/>
          <w:sz w:val="28"/>
          <w:szCs w:val="28"/>
        </w:rPr>
        <w:t xml:space="preserve"> </w:t>
      </w:r>
      <w:r w:rsidR="00FE052F" w:rsidRPr="00FE052F">
        <w:rPr>
          <w:rFonts w:ascii="Times New Roman" w:hAnsi="Times New Roman" w:cs="Times New Roman"/>
          <w:color w:val="FF0000"/>
          <w:sz w:val="28"/>
          <w:szCs w:val="28"/>
        </w:rPr>
        <w:t>НАЗВАНИЕ</w:t>
      </w:r>
      <w:r w:rsidR="00FE052F">
        <w:rPr>
          <w:rFonts w:ascii="Times New Roman" w:hAnsi="Times New Roman" w:cs="Times New Roman"/>
          <w:sz w:val="28"/>
          <w:szCs w:val="28"/>
        </w:rPr>
        <w:t xml:space="preserve"> </w:t>
      </w:r>
      <w:r w:rsidR="00FE052F" w:rsidRPr="00FE052F">
        <w:rPr>
          <w:rFonts w:ascii="Times New Roman" w:hAnsi="Times New Roman" w:cs="Times New Roman"/>
          <w:color w:val="FF0000"/>
          <w:sz w:val="28"/>
          <w:szCs w:val="28"/>
        </w:rPr>
        <w:t xml:space="preserve">(тоже самое </w:t>
      </w:r>
      <w:r w:rsidR="00FE052F">
        <w:rPr>
          <w:rFonts w:ascii="Times New Roman" w:hAnsi="Times New Roman" w:cs="Times New Roman"/>
          <w:color w:val="FF0000"/>
          <w:sz w:val="28"/>
          <w:szCs w:val="28"/>
        </w:rPr>
        <w:t xml:space="preserve">исправьте </w:t>
      </w:r>
      <w:r w:rsidR="00FE052F" w:rsidRPr="00FE052F">
        <w:rPr>
          <w:rFonts w:ascii="Times New Roman" w:hAnsi="Times New Roman" w:cs="Times New Roman"/>
          <w:color w:val="FF0000"/>
          <w:sz w:val="28"/>
          <w:szCs w:val="28"/>
        </w:rPr>
        <w:t>на стр. 1</w:t>
      </w:r>
      <w:r w:rsidR="00FE052F">
        <w:rPr>
          <w:rFonts w:ascii="Times New Roman" w:hAnsi="Times New Roman" w:cs="Times New Roman"/>
          <w:color w:val="FF0000"/>
          <w:sz w:val="28"/>
          <w:szCs w:val="28"/>
        </w:rPr>
        <w:t>2</w:t>
      </w:r>
      <w:r w:rsidR="00FE052F" w:rsidRPr="00FE052F">
        <w:rPr>
          <w:rFonts w:ascii="Times New Roman" w:hAnsi="Times New Roman" w:cs="Times New Roman"/>
          <w:color w:val="FF0000"/>
          <w:sz w:val="28"/>
          <w:szCs w:val="28"/>
        </w:rPr>
        <w:t>)</w:t>
      </w:r>
      <w:r w:rsidR="00FE052F">
        <w:rPr>
          <w:rFonts w:ascii="Times New Roman" w:hAnsi="Times New Roman" w:cs="Times New Roman"/>
          <w:sz w:val="28"/>
          <w:szCs w:val="28"/>
        </w:rPr>
        <w:t xml:space="preserve"> </w:t>
      </w:r>
      <w:r>
        <w:rPr>
          <w:rFonts w:ascii="Times New Roman" w:hAnsi="Times New Roman" w:cs="Times New Roman"/>
          <w:sz w:val="28"/>
          <w:szCs w:val="28"/>
        </w:rPr>
        <w:t xml:space="preserve">определяет жестокое обращение как прежде всего физическое или психическое насилие, применяемое касательно несовершеннолетнего (нанесение побоев, умышленное причинение легкого вреда здоровью, </w:t>
      </w:r>
      <w:r w:rsidRPr="00B216FB">
        <w:rPr>
          <w:rFonts w:ascii="Times New Roman" w:hAnsi="Times New Roman" w:cs="Times New Roman"/>
          <w:sz w:val="28"/>
          <w:szCs w:val="28"/>
        </w:rPr>
        <w:t>совершенное без хулиганских побуждений, связывание, систематические угрозы причинения вреда здоровью, сексуальные домогательства и т.п.), издевательство над его личностью (лишение пищи, тепла, воды).</w:t>
      </w:r>
      <w:r w:rsidR="00057662">
        <w:rPr>
          <w:rFonts w:ascii="Times New Roman" w:hAnsi="Times New Roman" w:cs="Times New Roman"/>
          <w:sz w:val="28"/>
          <w:szCs w:val="28"/>
        </w:rPr>
        <w:t xml:space="preserve"> Жестоким обращением с детьми считается и применение к несовершеннолетним недопустимых способов воспитания (грубое, пренебрежительное, уничижающее человеческое достоинство обращение с детьми, оскорбление и эксплуатация)</w:t>
      </w:r>
      <w:r w:rsidR="00057662">
        <w:rPr>
          <w:rStyle w:val="a8"/>
          <w:rFonts w:ascii="Times New Roman" w:hAnsi="Times New Roman" w:cs="Times New Roman"/>
          <w:sz w:val="28"/>
          <w:szCs w:val="28"/>
        </w:rPr>
        <w:footnoteReference w:id="10"/>
      </w:r>
      <w:r w:rsidR="00057662">
        <w:rPr>
          <w:rFonts w:ascii="Times New Roman" w:hAnsi="Times New Roman" w:cs="Times New Roman"/>
          <w:sz w:val="28"/>
          <w:szCs w:val="28"/>
        </w:rPr>
        <w:t>.</w:t>
      </w:r>
    </w:p>
    <w:p w:rsidR="00DA2401" w:rsidRDefault="00DA2401" w:rsidP="00B65518">
      <w:pPr>
        <w:spacing w:after="0" w:line="360" w:lineRule="auto"/>
        <w:ind w:firstLine="709"/>
        <w:jc w:val="both"/>
        <w:rPr>
          <w:rFonts w:ascii="Times New Roman" w:hAnsi="Times New Roman" w:cs="Times New Roman"/>
          <w:sz w:val="28"/>
          <w:szCs w:val="28"/>
        </w:rPr>
      </w:pPr>
      <w:r w:rsidRPr="00DA2401">
        <w:rPr>
          <w:rFonts w:ascii="Times New Roman" w:hAnsi="Times New Roman" w:cs="Times New Roman"/>
          <w:sz w:val="28"/>
          <w:szCs w:val="28"/>
        </w:rPr>
        <w:t xml:space="preserve">В результате анализа материалов уголовных дел по преступлению, предусмотренному ст. 156 УК РФ, рассмотренных мировыми судьями </w:t>
      </w:r>
      <w:r>
        <w:rPr>
          <w:rFonts w:ascii="Times New Roman" w:hAnsi="Times New Roman" w:cs="Times New Roman"/>
          <w:sz w:val="28"/>
          <w:szCs w:val="28"/>
        </w:rPr>
        <w:t>Курской</w:t>
      </w:r>
      <w:r w:rsidRPr="00DA2401">
        <w:rPr>
          <w:rFonts w:ascii="Times New Roman" w:hAnsi="Times New Roman" w:cs="Times New Roman"/>
          <w:sz w:val="28"/>
          <w:szCs w:val="28"/>
        </w:rPr>
        <w:t xml:space="preserve"> области, можно выделить основные формы жестокости в обращении с несовершеннолетними. В частности, жестокость проявляется:</w:t>
      </w:r>
    </w:p>
    <w:p w:rsidR="00DA2401" w:rsidRDefault="00DA2401" w:rsidP="00DA2401">
      <w:pPr>
        <w:pStyle w:val="a9"/>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 причинении телесных повреждений (уголовное дело № </w:t>
      </w:r>
      <w:r w:rsidRPr="00DA2401">
        <w:rPr>
          <w:rFonts w:ascii="Times New Roman" w:hAnsi="Times New Roman" w:cs="Times New Roman"/>
          <w:sz w:val="28"/>
          <w:szCs w:val="28"/>
        </w:rPr>
        <w:t>1-30/2015</w:t>
      </w:r>
      <w:r>
        <w:rPr>
          <w:rFonts w:ascii="Times New Roman" w:hAnsi="Times New Roman" w:cs="Times New Roman"/>
          <w:sz w:val="28"/>
          <w:szCs w:val="28"/>
        </w:rPr>
        <w:t xml:space="preserve"> в отношении Ю.В. Михалевой</w:t>
      </w:r>
      <w:r w:rsidR="00133E09">
        <w:rPr>
          <w:rFonts w:ascii="Times New Roman" w:hAnsi="Times New Roman" w:cs="Times New Roman"/>
          <w:sz w:val="28"/>
          <w:szCs w:val="28"/>
        </w:rPr>
        <w:t xml:space="preserve"> (</w:t>
      </w:r>
      <w:r w:rsidR="00133E09" w:rsidRPr="00DA2401">
        <w:rPr>
          <w:rFonts w:ascii="Times New Roman" w:hAnsi="Times New Roman" w:cs="Times New Roman"/>
          <w:sz w:val="28"/>
          <w:szCs w:val="28"/>
        </w:rPr>
        <w:t xml:space="preserve">несвоевременное предоставление </w:t>
      </w:r>
      <w:r w:rsidR="00133E09">
        <w:rPr>
          <w:rFonts w:ascii="Times New Roman" w:hAnsi="Times New Roman" w:cs="Times New Roman"/>
          <w:sz w:val="28"/>
          <w:szCs w:val="28"/>
        </w:rPr>
        <w:t xml:space="preserve">двум несовершеннолетним 2010 г.р. и 2013 г.р. </w:t>
      </w:r>
      <w:r w:rsidR="00133E09" w:rsidRPr="00DA2401">
        <w:rPr>
          <w:rFonts w:ascii="Times New Roman" w:hAnsi="Times New Roman" w:cs="Times New Roman"/>
          <w:sz w:val="28"/>
          <w:szCs w:val="28"/>
        </w:rPr>
        <w:t>пищи, антисанитарные условия,</w:t>
      </w:r>
      <w:r w:rsidR="00133E09">
        <w:rPr>
          <w:rFonts w:ascii="Times New Roman" w:hAnsi="Times New Roman" w:cs="Times New Roman"/>
          <w:sz w:val="28"/>
          <w:szCs w:val="28"/>
        </w:rPr>
        <w:t xml:space="preserve"> неоднократное нанесение телесных повреждений);</w:t>
      </w:r>
    </w:p>
    <w:p w:rsidR="00FE3327" w:rsidRDefault="00133E09" w:rsidP="00133E09">
      <w:pPr>
        <w:pStyle w:val="a9"/>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антипедагогических методах воспитания </w:t>
      </w:r>
      <w:r w:rsidR="00FE3327">
        <w:rPr>
          <w:rFonts w:ascii="Times New Roman" w:hAnsi="Times New Roman" w:cs="Times New Roman"/>
          <w:sz w:val="28"/>
          <w:szCs w:val="28"/>
        </w:rPr>
        <w:t xml:space="preserve">в состоянии алкогольного опьянения </w:t>
      </w:r>
      <w:r>
        <w:rPr>
          <w:rFonts w:ascii="Times New Roman" w:hAnsi="Times New Roman" w:cs="Times New Roman"/>
          <w:sz w:val="28"/>
          <w:szCs w:val="28"/>
        </w:rPr>
        <w:t xml:space="preserve">(уголовное дело № </w:t>
      </w:r>
      <w:r w:rsidRPr="00133E09">
        <w:rPr>
          <w:rFonts w:ascii="Times New Roman" w:hAnsi="Times New Roman" w:cs="Times New Roman"/>
          <w:sz w:val="28"/>
          <w:szCs w:val="28"/>
        </w:rPr>
        <w:t>1-20/2015</w:t>
      </w:r>
      <w:r>
        <w:rPr>
          <w:rFonts w:ascii="Times New Roman" w:hAnsi="Times New Roman" w:cs="Times New Roman"/>
          <w:sz w:val="28"/>
          <w:szCs w:val="28"/>
        </w:rPr>
        <w:t xml:space="preserve"> в отношении Клочкова (угрозы физической расправы, причинение физической боли, нецензурная брань, попытки причинить физические страдания матери детей</w:t>
      </w:r>
      <w:r w:rsidR="00FE3327">
        <w:rPr>
          <w:rFonts w:ascii="Times New Roman" w:hAnsi="Times New Roman" w:cs="Times New Roman"/>
          <w:sz w:val="28"/>
          <w:szCs w:val="28"/>
        </w:rPr>
        <w:t>);</w:t>
      </w:r>
    </w:p>
    <w:p w:rsidR="00133E09" w:rsidRPr="00DA2401" w:rsidRDefault="00315281" w:rsidP="00315281">
      <w:pPr>
        <w:pStyle w:val="a9"/>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 унижении человеческого достоинства</w:t>
      </w:r>
      <w:r w:rsidR="00AA0AD2">
        <w:rPr>
          <w:rFonts w:ascii="Times New Roman" w:hAnsi="Times New Roman" w:cs="Times New Roman"/>
          <w:sz w:val="28"/>
          <w:szCs w:val="28"/>
        </w:rPr>
        <w:t xml:space="preserve"> </w:t>
      </w:r>
      <w:r>
        <w:rPr>
          <w:rFonts w:ascii="Times New Roman" w:hAnsi="Times New Roman" w:cs="Times New Roman"/>
          <w:sz w:val="28"/>
          <w:szCs w:val="28"/>
        </w:rPr>
        <w:t xml:space="preserve">(уголовное дело № </w:t>
      </w:r>
      <w:r w:rsidR="00133E09">
        <w:rPr>
          <w:rFonts w:ascii="Times New Roman" w:hAnsi="Times New Roman" w:cs="Times New Roman"/>
          <w:sz w:val="28"/>
          <w:szCs w:val="28"/>
        </w:rPr>
        <w:t xml:space="preserve"> </w:t>
      </w:r>
      <w:r w:rsidRPr="00315281">
        <w:rPr>
          <w:rFonts w:ascii="Times New Roman" w:hAnsi="Times New Roman" w:cs="Times New Roman"/>
          <w:sz w:val="28"/>
          <w:szCs w:val="28"/>
        </w:rPr>
        <w:t>1-25/2013</w:t>
      </w:r>
      <w:r>
        <w:rPr>
          <w:rFonts w:ascii="Times New Roman" w:hAnsi="Times New Roman" w:cs="Times New Roman"/>
          <w:sz w:val="28"/>
          <w:szCs w:val="28"/>
        </w:rPr>
        <w:t xml:space="preserve"> в отношении В.В. (нецензурная брань, оскорбления)</w:t>
      </w:r>
      <w:r w:rsidR="00B05B9E">
        <w:rPr>
          <w:rStyle w:val="a8"/>
          <w:rFonts w:ascii="Times New Roman" w:hAnsi="Times New Roman" w:cs="Times New Roman"/>
          <w:sz w:val="28"/>
          <w:szCs w:val="28"/>
        </w:rPr>
        <w:footnoteReference w:id="11"/>
      </w:r>
      <w:r>
        <w:rPr>
          <w:rFonts w:ascii="Times New Roman" w:hAnsi="Times New Roman" w:cs="Times New Roman"/>
          <w:sz w:val="28"/>
          <w:szCs w:val="28"/>
        </w:rPr>
        <w:t>.</w:t>
      </w:r>
    </w:p>
    <w:p w:rsidR="00DA2401" w:rsidRDefault="00AA0AD2"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Следует отметить, что физическое или психическое насилие в отношении несовершеннолетнего может рассматриваться как основание для привлечения к уголовной ответственности по ряду самостоятельных составов преступлений (к примеру, по статья</w:t>
      </w:r>
      <w:r w:rsidR="002B54A7">
        <w:rPr>
          <w:rFonts w:ascii="Times New Roman" w:hAnsi="Times New Roman" w:cs="Times New Roman"/>
          <w:sz w:val="28"/>
          <w:szCs w:val="28"/>
        </w:rPr>
        <w:t>м</w:t>
      </w:r>
      <w:r>
        <w:rPr>
          <w:rFonts w:ascii="Times New Roman" w:hAnsi="Times New Roman" w:cs="Times New Roman"/>
          <w:sz w:val="28"/>
          <w:szCs w:val="28"/>
        </w:rPr>
        <w:t xml:space="preserve"> 116, 117, 130 УК РФ и других). </w:t>
      </w:r>
      <w:r w:rsidR="00926585">
        <w:rPr>
          <w:rFonts w:ascii="Times New Roman" w:hAnsi="Times New Roman" w:cs="Times New Roman"/>
          <w:sz w:val="28"/>
          <w:szCs w:val="28"/>
        </w:rPr>
        <w:t xml:space="preserve">Жестокое обращение с несовершеннолетним может выражаться и в бездействии. </w:t>
      </w:r>
      <w:r w:rsidR="00230D41">
        <w:rPr>
          <w:rFonts w:ascii="Times New Roman" w:hAnsi="Times New Roman" w:cs="Times New Roman"/>
          <w:sz w:val="28"/>
          <w:szCs w:val="28"/>
        </w:rPr>
        <w:t>Практике известны</w:t>
      </w:r>
      <w:r w:rsidR="00926585">
        <w:rPr>
          <w:rFonts w:ascii="Times New Roman" w:hAnsi="Times New Roman" w:cs="Times New Roman"/>
          <w:sz w:val="28"/>
          <w:szCs w:val="28"/>
        </w:rPr>
        <w:t xml:space="preserve"> случаи оставления без ухода и требуемого лечения детей в возрасте до одного месяца.</w:t>
      </w:r>
      <w:r w:rsidR="00230D41">
        <w:rPr>
          <w:rFonts w:ascii="Times New Roman" w:hAnsi="Times New Roman" w:cs="Times New Roman"/>
          <w:sz w:val="28"/>
          <w:szCs w:val="28"/>
        </w:rPr>
        <w:t xml:space="preserve"> В данной ситуации может быть применена ст. 125 УК РФ, предусматривающая уголовную ответственность за оставление в опасности.</w:t>
      </w:r>
    </w:p>
    <w:p w:rsidR="006D0A81" w:rsidRDefault="006D0A81" w:rsidP="006D0A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Видится  необходимым отграничить понятие «жестокое обращение» от других преступных деяний, за которые предусмотрена ответственность Уголовным кодексом, в целях уголовного преследования и отталкиваясь от представления о жестоком обращении как о действии или бездействии, причиняющем вред физическому или психическому здоровью ребенка. </w:t>
      </w:r>
      <w:r w:rsidRPr="006D0A81">
        <w:rPr>
          <w:rFonts w:ascii="Times New Roman" w:hAnsi="Times New Roman" w:cs="Times New Roman"/>
          <w:sz w:val="28"/>
          <w:szCs w:val="28"/>
        </w:rPr>
        <w:t>При совершении родителями ребенка (или лицами, их заменяющими) деяний, отвечающих признакам убийства, неоказания помощи, причинения смерти по неосторожности и некоторых других преступлений против личности, уголовная ответственность должна наступать за соответствующие преступления.</w:t>
      </w:r>
    </w:p>
    <w:p w:rsidR="00CC32A8" w:rsidRDefault="00AE4CD6"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Необходимо отметить специальный характер субъекта преступления, предусмотренного статьей 156 УК РФ. Им может являться только</w:t>
      </w:r>
      <w:r w:rsidRPr="00AE4CD6">
        <w:rPr>
          <w:rFonts w:ascii="Times New Roman" w:hAnsi="Times New Roman" w:cs="Times New Roman"/>
          <w:sz w:val="28"/>
          <w:szCs w:val="28"/>
        </w:rPr>
        <w:t xml:space="preserve"> физическое вменяемое лицо, достигшее 16-летнего возраста, на которое законом возложены обязанности по воспитанию несовершеннолетнего.</w:t>
      </w:r>
      <w:r>
        <w:rPr>
          <w:rFonts w:ascii="Times New Roman" w:hAnsi="Times New Roman" w:cs="Times New Roman"/>
          <w:sz w:val="28"/>
          <w:szCs w:val="28"/>
        </w:rPr>
        <w:t xml:space="preserve"> Диспозиция статьи содержит перечень субъектов преступления, разделенный на две группы. </w:t>
      </w:r>
      <w:r>
        <w:rPr>
          <w:rFonts w:ascii="Times New Roman" w:hAnsi="Times New Roman" w:cs="Times New Roman"/>
          <w:sz w:val="28"/>
          <w:szCs w:val="28"/>
        </w:rPr>
        <w:lastRenderedPageBreak/>
        <w:t xml:space="preserve">Первую составляют </w:t>
      </w:r>
      <w:r w:rsidRPr="00AE4CD6">
        <w:rPr>
          <w:rFonts w:ascii="Times New Roman" w:hAnsi="Times New Roman" w:cs="Times New Roman"/>
          <w:sz w:val="28"/>
          <w:szCs w:val="28"/>
        </w:rPr>
        <w:t>родители и иные лица</w:t>
      </w:r>
      <w:r w:rsidR="00ED7D07">
        <w:rPr>
          <w:rFonts w:ascii="Times New Roman" w:hAnsi="Times New Roman" w:cs="Times New Roman"/>
          <w:sz w:val="28"/>
          <w:szCs w:val="28"/>
        </w:rPr>
        <w:t xml:space="preserve"> (усыновители (ст. 137 СК РФ), опекуны и попечители (ст. 150 СК РФ, ст. 36 ГК РФ), приемные родители (ст. 153 СК РФ))</w:t>
      </w:r>
      <w:r w:rsidRPr="00AE4CD6">
        <w:rPr>
          <w:rFonts w:ascii="Times New Roman" w:hAnsi="Times New Roman" w:cs="Times New Roman"/>
          <w:sz w:val="28"/>
          <w:szCs w:val="28"/>
        </w:rPr>
        <w:t xml:space="preserve">, на которые возложены обязанности по воспитанию несовершеннолетнего. </w:t>
      </w:r>
      <w:r w:rsidR="00CC32A8">
        <w:rPr>
          <w:rFonts w:ascii="Times New Roman" w:hAnsi="Times New Roman" w:cs="Times New Roman"/>
          <w:sz w:val="28"/>
          <w:szCs w:val="28"/>
        </w:rPr>
        <w:t xml:space="preserve"> </w:t>
      </w:r>
      <w:r w:rsidR="00CC32A8" w:rsidRPr="00CC32A8">
        <w:rPr>
          <w:rFonts w:ascii="Times New Roman" w:hAnsi="Times New Roman" w:cs="Times New Roman"/>
          <w:sz w:val="28"/>
          <w:szCs w:val="28"/>
        </w:rPr>
        <w:t xml:space="preserve">Иные, кроме родителей и усыновителей, близкие родственники несовершеннолетнего (братья, сестры, дедушки, бабушки), другие родственники и близкие лица родителей или иных родственников, а </w:t>
      </w:r>
      <w:r w:rsidR="00CC32A8">
        <w:rPr>
          <w:rFonts w:ascii="Times New Roman" w:hAnsi="Times New Roman" w:cs="Times New Roman"/>
          <w:sz w:val="28"/>
          <w:szCs w:val="28"/>
        </w:rPr>
        <w:t>также</w:t>
      </w:r>
      <w:r w:rsidR="00CC32A8" w:rsidRPr="00CC32A8">
        <w:rPr>
          <w:rFonts w:ascii="Times New Roman" w:hAnsi="Times New Roman" w:cs="Times New Roman"/>
          <w:sz w:val="28"/>
          <w:szCs w:val="28"/>
        </w:rPr>
        <w:t xml:space="preserve"> соседи и иные лица, постоянно или временно осуществляющие присмотр и уход за несовершеннолетним, субъектом рассматриваемого преступления не являются.</w:t>
      </w:r>
      <w:r w:rsidR="00CC32A8" w:rsidRPr="00CC32A8">
        <w:t xml:space="preserve"> </w:t>
      </w:r>
      <w:r w:rsidR="00CC32A8" w:rsidRPr="00CC32A8">
        <w:rPr>
          <w:rFonts w:ascii="Times New Roman" w:hAnsi="Times New Roman" w:cs="Times New Roman"/>
          <w:sz w:val="28"/>
          <w:szCs w:val="28"/>
        </w:rPr>
        <w:t>При причинении вреда охраняемым уголовным законом правам и интересам несовершеннолетнего они несут уголовную ответственность за соответствующие преступления против личности.</w:t>
      </w:r>
      <w:r w:rsidR="008E19F8">
        <w:rPr>
          <w:rFonts w:ascii="Times New Roman" w:hAnsi="Times New Roman" w:cs="Times New Roman"/>
          <w:sz w:val="28"/>
          <w:szCs w:val="28"/>
        </w:rPr>
        <w:t xml:space="preserve"> Лишение и о</w:t>
      </w:r>
      <w:r w:rsidR="008E19F8" w:rsidRPr="008E19F8">
        <w:rPr>
          <w:rFonts w:ascii="Times New Roman" w:hAnsi="Times New Roman" w:cs="Times New Roman"/>
          <w:sz w:val="28"/>
          <w:szCs w:val="28"/>
        </w:rPr>
        <w:t>граничение родительских прав не освобождает родителей от обязанности по содержанию ребенка (ст. 74 СК), но освобождает от обязанностей по его воспитанию. Следовательно, родители, лишенные родительских прав и родители, родительские права которых ограничены судом, субъектом преступления, предусмотренного ст. 156 УК, не являются.</w:t>
      </w:r>
    </w:p>
    <w:p w:rsidR="004E53A5" w:rsidRDefault="00AE4CD6"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w:t>
      </w:r>
      <w:r w:rsidRPr="00AE4CD6">
        <w:rPr>
          <w:rFonts w:ascii="Times New Roman" w:hAnsi="Times New Roman" w:cs="Times New Roman"/>
          <w:sz w:val="28"/>
          <w:szCs w:val="28"/>
        </w:rPr>
        <w:t xml:space="preserve">торую группу субъектов данного преступления </w:t>
      </w:r>
      <w:r>
        <w:rPr>
          <w:rFonts w:ascii="Times New Roman" w:hAnsi="Times New Roman" w:cs="Times New Roman"/>
          <w:sz w:val="28"/>
          <w:szCs w:val="28"/>
        </w:rPr>
        <w:t>входят</w:t>
      </w:r>
      <w:r w:rsidRPr="00AE4CD6">
        <w:rPr>
          <w:rFonts w:ascii="Times New Roman" w:hAnsi="Times New Roman" w:cs="Times New Roman"/>
          <w:sz w:val="28"/>
          <w:szCs w:val="28"/>
        </w:rPr>
        <w:t xml:space="preserve"> педагоги и другие работники образовательного, воспитательного, социального, лечебного либо иного учреждения, обязанного осуществлять надзор за несовершеннолетним.</w:t>
      </w:r>
      <w:r w:rsidR="003E59D2">
        <w:rPr>
          <w:rFonts w:ascii="Times New Roman" w:hAnsi="Times New Roman" w:cs="Times New Roman"/>
          <w:sz w:val="28"/>
          <w:szCs w:val="28"/>
        </w:rPr>
        <w:t xml:space="preserve"> Правовой статус этой группы раскрывается в диспозиции нормы</w:t>
      </w:r>
      <w:r w:rsidR="003E59D2" w:rsidRPr="003E59D2">
        <w:rPr>
          <w:rFonts w:ascii="Times New Roman" w:hAnsi="Times New Roman" w:cs="Times New Roman"/>
          <w:sz w:val="28"/>
          <w:szCs w:val="28"/>
        </w:rPr>
        <w:t xml:space="preserve"> </w:t>
      </w:r>
      <w:r w:rsidR="003E59D2">
        <w:rPr>
          <w:rFonts w:ascii="Times New Roman" w:hAnsi="Times New Roman" w:cs="Times New Roman"/>
          <w:sz w:val="28"/>
          <w:szCs w:val="28"/>
        </w:rPr>
        <w:t>через указание</w:t>
      </w:r>
      <w:r w:rsidR="003E59D2" w:rsidRPr="003E59D2">
        <w:rPr>
          <w:rFonts w:ascii="Times New Roman" w:hAnsi="Times New Roman" w:cs="Times New Roman"/>
          <w:sz w:val="28"/>
          <w:szCs w:val="28"/>
        </w:rPr>
        <w:t xml:space="preserve"> на правовой статус организаций, в котором эти субъекты осуществляют свою профессиональную деятельность в качества педагога или иного работника. </w:t>
      </w:r>
      <w:r w:rsidR="003E59D2">
        <w:rPr>
          <w:rFonts w:ascii="Times New Roman" w:hAnsi="Times New Roman" w:cs="Times New Roman"/>
          <w:sz w:val="28"/>
          <w:szCs w:val="28"/>
        </w:rPr>
        <w:t xml:space="preserve">Основное </w:t>
      </w:r>
      <w:r w:rsidR="003E59D2" w:rsidRPr="003E59D2">
        <w:rPr>
          <w:rFonts w:ascii="Times New Roman" w:hAnsi="Times New Roman" w:cs="Times New Roman"/>
          <w:sz w:val="28"/>
          <w:szCs w:val="28"/>
        </w:rPr>
        <w:t>в статусе подобны</w:t>
      </w:r>
      <w:r w:rsidR="003E59D2">
        <w:rPr>
          <w:rFonts w:ascii="Times New Roman" w:hAnsi="Times New Roman" w:cs="Times New Roman"/>
          <w:sz w:val="28"/>
          <w:szCs w:val="28"/>
        </w:rPr>
        <w:t>х организаций, независимо от ее</w:t>
      </w:r>
      <w:r w:rsidR="003E59D2" w:rsidRPr="003E59D2">
        <w:rPr>
          <w:rFonts w:ascii="Times New Roman" w:hAnsi="Times New Roman" w:cs="Times New Roman"/>
          <w:sz w:val="28"/>
          <w:szCs w:val="28"/>
        </w:rPr>
        <w:t xml:space="preserve"> организационно-правовой формы и</w:t>
      </w:r>
      <w:r w:rsidR="003E59D2">
        <w:rPr>
          <w:rFonts w:ascii="Times New Roman" w:hAnsi="Times New Roman" w:cs="Times New Roman"/>
          <w:sz w:val="28"/>
          <w:szCs w:val="28"/>
        </w:rPr>
        <w:t xml:space="preserve"> формы собственности, - наличие</w:t>
      </w:r>
      <w:r w:rsidR="003E59D2" w:rsidRPr="003E59D2">
        <w:rPr>
          <w:rFonts w:ascii="Times New Roman" w:hAnsi="Times New Roman" w:cs="Times New Roman"/>
          <w:sz w:val="28"/>
          <w:szCs w:val="28"/>
        </w:rPr>
        <w:t xml:space="preserve"> обязанности осуществлять надзор за несовершеннолетним.</w:t>
      </w:r>
      <w:r w:rsidR="009C4455">
        <w:rPr>
          <w:rFonts w:ascii="Times New Roman" w:hAnsi="Times New Roman" w:cs="Times New Roman"/>
          <w:sz w:val="28"/>
          <w:szCs w:val="28"/>
        </w:rPr>
        <w:t xml:space="preserve"> </w:t>
      </w:r>
      <w:r w:rsidR="009C4455" w:rsidRPr="009C4455">
        <w:rPr>
          <w:rFonts w:ascii="Times New Roman" w:hAnsi="Times New Roman" w:cs="Times New Roman"/>
          <w:sz w:val="28"/>
          <w:szCs w:val="28"/>
        </w:rPr>
        <w:t xml:space="preserve">Это образовательные, медицинские, организации, оказывающие социальные услуги, либо иные организации, обязанные осуществлять надзор за несовершеннолетним. </w:t>
      </w:r>
      <w:r w:rsidR="004E53A5">
        <w:rPr>
          <w:rFonts w:ascii="Times New Roman" w:hAnsi="Times New Roman" w:cs="Times New Roman"/>
          <w:sz w:val="28"/>
          <w:szCs w:val="28"/>
        </w:rPr>
        <w:t>Согласно</w:t>
      </w:r>
      <w:r w:rsidR="004E53A5" w:rsidRPr="004E53A5">
        <w:rPr>
          <w:rFonts w:ascii="Times New Roman" w:hAnsi="Times New Roman" w:cs="Times New Roman"/>
          <w:sz w:val="28"/>
          <w:szCs w:val="28"/>
        </w:rPr>
        <w:t xml:space="preserve"> п. 4 ст. 12 Закона Российской Федерации «Об образовании» к образовательным относятся организации следующих типов:</w:t>
      </w:r>
    </w:p>
    <w:p w:rsidR="004E53A5" w:rsidRDefault="004E53A5" w:rsidP="004E53A5">
      <w:pPr>
        <w:pStyle w:val="a9"/>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w:t>
      </w:r>
      <w:r w:rsidRPr="004E53A5">
        <w:rPr>
          <w:rFonts w:ascii="Times New Roman" w:hAnsi="Times New Roman" w:cs="Times New Roman"/>
          <w:sz w:val="28"/>
          <w:szCs w:val="28"/>
        </w:rPr>
        <w:t>ошкольные</w:t>
      </w:r>
      <w:r>
        <w:rPr>
          <w:rFonts w:ascii="Times New Roman" w:hAnsi="Times New Roman" w:cs="Times New Roman"/>
          <w:sz w:val="28"/>
          <w:szCs w:val="28"/>
        </w:rPr>
        <w:t>.</w:t>
      </w:r>
    </w:p>
    <w:p w:rsidR="004E53A5" w:rsidRDefault="004E53A5" w:rsidP="004E53A5">
      <w:pPr>
        <w:pStyle w:val="a9"/>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О</w:t>
      </w:r>
      <w:r w:rsidRPr="004E53A5">
        <w:rPr>
          <w:rFonts w:ascii="Times New Roman" w:hAnsi="Times New Roman" w:cs="Times New Roman"/>
          <w:sz w:val="28"/>
          <w:szCs w:val="28"/>
        </w:rPr>
        <w:t>бщеобразовательные (начального общего, основного общего, среднего (полного) общего образования)</w:t>
      </w:r>
      <w:r>
        <w:rPr>
          <w:rFonts w:ascii="Times New Roman" w:hAnsi="Times New Roman" w:cs="Times New Roman"/>
          <w:sz w:val="28"/>
          <w:szCs w:val="28"/>
        </w:rPr>
        <w:t>.</w:t>
      </w:r>
    </w:p>
    <w:p w:rsidR="004E53A5" w:rsidRDefault="004E53A5" w:rsidP="004E53A5">
      <w:pPr>
        <w:pStyle w:val="a9"/>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w:t>
      </w:r>
      <w:r w:rsidRPr="004E53A5">
        <w:rPr>
          <w:rFonts w:ascii="Times New Roman" w:hAnsi="Times New Roman" w:cs="Times New Roman"/>
          <w:sz w:val="28"/>
          <w:szCs w:val="28"/>
        </w:rPr>
        <w:t>рганизации начального профессионального, среднего профессионального, высшего профессионального и послевузовского профессионального образования</w:t>
      </w:r>
      <w:r>
        <w:rPr>
          <w:rFonts w:ascii="Times New Roman" w:hAnsi="Times New Roman" w:cs="Times New Roman"/>
          <w:sz w:val="28"/>
          <w:szCs w:val="28"/>
        </w:rPr>
        <w:t>.</w:t>
      </w:r>
    </w:p>
    <w:p w:rsidR="004E53A5" w:rsidRDefault="004E53A5" w:rsidP="004E53A5">
      <w:pPr>
        <w:pStyle w:val="a9"/>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w:t>
      </w:r>
      <w:r w:rsidRPr="004E53A5">
        <w:rPr>
          <w:rFonts w:ascii="Times New Roman" w:hAnsi="Times New Roman" w:cs="Times New Roman"/>
          <w:sz w:val="28"/>
          <w:szCs w:val="28"/>
        </w:rPr>
        <w:t>рганизации дополнительного образования взрослых</w:t>
      </w:r>
      <w:r>
        <w:rPr>
          <w:rFonts w:ascii="Times New Roman" w:hAnsi="Times New Roman" w:cs="Times New Roman"/>
          <w:sz w:val="28"/>
          <w:szCs w:val="28"/>
        </w:rPr>
        <w:t>.</w:t>
      </w:r>
    </w:p>
    <w:p w:rsidR="004E53A5" w:rsidRDefault="004E53A5" w:rsidP="004E53A5">
      <w:pPr>
        <w:pStyle w:val="a9"/>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w:t>
      </w:r>
      <w:r w:rsidRPr="004E53A5">
        <w:rPr>
          <w:rFonts w:ascii="Times New Roman" w:hAnsi="Times New Roman" w:cs="Times New Roman"/>
          <w:sz w:val="28"/>
          <w:szCs w:val="28"/>
        </w:rPr>
        <w:t>пециальные (коррекционные) для обучающихся, воспитанников с ограниченными возможностями здоровья</w:t>
      </w:r>
      <w:r>
        <w:rPr>
          <w:rFonts w:ascii="Times New Roman" w:hAnsi="Times New Roman" w:cs="Times New Roman"/>
          <w:sz w:val="28"/>
          <w:szCs w:val="28"/>
        </w:rPr>
        <w:t>.</w:t>
      </w:r>
    </w:p>
    <w:p w:rsidR="004E53A5" w:rsidRDefault="004E53A5" w:rsidP="004E53A5">
      <w:pPr>
        <w:pStyle w:val="a9"/>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w:t>
      </w:r>
      <w:r w:rsidRPr="004E53A5">
        <w:rPr>
          <w:rFonts w:ascii="Times New Roman" w:hAnsi="Times New Roman" w:cs="Times New Roman"/>
          <w:sz w:val="28"/>
          <w:szCs w:val="28"/>
        </w:rPr>
        <w:t>рганизации для детей-сирот и детей, оставшихся без попечения родителей (законных представителей)</w:t>
      </w:r>
      <w:r>
        <w:rPr>
          <w:rFonts w:ascii="Times New Roman" w:hAnsi="Times New Roman" w:cs="Times New Roman"/>
          <w:sz w:val="28"/>
          <w:szCs w:val="28"/>
        </w:rPr>
        <w:t>.</w:t>
      </w:r>
    </w:p>
    <w:p w:rsidR="004E53A5" w:rsidRDefault="004E53A5" w:rsidP="004E53A5">
      <w:pPr>
        <w:pStyle w:val="a9"/>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w:t>
      </w:r>
      <w:r w:rsidRPr="004E53A5">
        <w:rPr>
          <w:rFonts w:ascii="Times New Roman" w:hAnsi="Times New Roman" w:cs="Times New Roman"/>
          <w:sz w:val="28"/>
          <w:szCs w:val="28"/>
        </w:rPr>
        <w:t>рганизации дополнительного образования детей</w:t>
      </w:r>
      <w:r>
        <w:rPr>
          <w:rFonts w:ascii="Times New Roman" w:hAnsi="Times New Roman" w:cs="Times New Roman"/>
          <w:sz w:val="28"/>
          <w:szCs w:val="28"/>
        </w:rPr>
        <w:t>.</w:t>
      </w:r>
    </w:p>
    <w:p w:rsidR="00DA2401" w:rsidRPr="004E53A5" w:rsidRDefault="004E53A5" w:rsidP="004E53A5">
      <w:pPr>
        <w:pStyle w:val="a9"/>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Иные</w:t>
      </w:r>
      <w:r w:rsidRPr="004E53A5">
        <w:rPr>
          <w:rFonts w:ascii="Times New Roman" w:hAnsi="Times New Roman" w:cs="Times New Roman"/>
          <w:sz w:val="28"/>
          <w:szCs w:val="28"/>
        </w:rPr>
        <w:t xml:space="preserve"> организации, осуществляющие образовательный процесс.</w:t>
      </w:r>
    </w:p>
    <w:p w:rsidR="00DA2401" w:rsidRDefault="006C0C12"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Некоторые</w:t>
      </w:r>
      <w:r w:rsidRPr="006C0C12">
        <w:rPr>
          <w:rFonts w:ascii="Times New Roman" w:hAnsi="Times New Roman" w:cs="Times New Roman"/>
          <w:sz w:val="28"/>
          <w:szCs w:val="28"/>
        </w:rPr>
        <w:t xml:space="preserve"> образовательны</w:t>
      </w:r>
      <w:r>
        <w:rPr>
          <w:rFonts w:ascii="Times New Roman" w:hAnsi="Times New Roman" w:cs="Times New Roman"/>
          <w:sz w:val="28"/>
          <w:szCs w:val="28"/>
        </w:rPr>
        <w:t>е</w:t>
      </w:r>
      <w:r w:rsidRPr="006C0C12">
        <w:rPr>
          <w:rFonts w:ascii="Times New Roman" w:hAnsi="Times New Roman" w:cs="Times New Roman"/>
          <w:sz w:val="28"/>
          <w:szCs w:val="28"/>
        </w:rPr>
        <w:t xml:space="preserve"> организаци</w:t>
      </w:r>
      <w:r>
        <w:rPr>
          <w:rFonts w:ascii="Times New Roman" w:hAnsi="Times New Roman" w:cs="Times New Roman"/>
          <w:sz w:val="28"/>
          <w:szCs w:val="28"/>
        </w:rPr>
        <w:t>и</w:t>
      </w:r>
      <w:r w:rsidRPr="006C0C12">
        <w:rPr>
          <w:rFonts w:ascii="Times New Roman" w:hAnsi="Times New Roman" w:cs="Times New Roman"/>
          <w:sz w:val="28"/>
          <w:szCs w:val="28"/>
        </w:rPr>
        <w:t xml:space="preserve"> одновременно являются воспитательными или лечебно-воспитательными либо лечебными или лечебно-воспитательными организациями.</w:t>
      </w:r>
    </w:p>
    <w:p w:rsidR="006C0C12" w:rsidRDefault="00736EF3"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статье 156 УК РФ субъектом преступления может являться только лицо, имевшее реальную возможность надлежащим образом исполнять свои обязанности по воспитанию ребенка. Отсутствие такой возможности бывает обусловлено субъективными особенностями лица (физическими и психическими качествами, болезнью, инвалидностью) и объективными внешними обстоятельствами (отсутствием надлежащего жилья, временным отсутствием источника доходов, длительным отсутствием физического контакта с несовершеннолетним).</w:t>
      </w:r>
    </w:p>
    <w:p w:rsidR="006C0C12" w:rsidRDefault="00F45F7C" w:rsidP="00B655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Вина в форме прямого умысла составляет субъективную сторону преступления, предусмотренного статьей 156 УК РФ.</w:t>
      </w:r>
      <w:r w:rsidR="001F72D2">
        <w:rPr>
          <w:rFonts w:ascii="Times New Roman" w:hAnsi="Times New Roman" w:cs="Times New Roman"/>
          <w:sz w:val="28"/>
          <w:szCs w:val="28"/>
        </w:rPr>
        <w:t xml:space="preserve"> Виновный осознает неисполнение или исполнение ненадлежащим образом возложенных на него обязанностей, жестокое обращение и при этом желает производить данные противоправные действия.</w:t>
      </w:r>
      <w:r w:rsidR="009E3F1C">
        <w:rPr>
          <w:rFonts w:ascii="Times New Roman" w:hAnsi="Times New Roman" w:cs="Times New Roman"/>
          <w:sz w:val="28"/>
          <w:szCs w:val="28"/>
        </w:rPr>
        <w:t xml:space="preserve"> Ввиду формального состава преступления, предусмотренного статьей 156 УК РФ, для квалификации не имеет значения </w:t>
      </w:r>
      <w:r w:rsidR="009E3F1C">
        <w:rPr>
          <w:rFonts w:ascii="Times New Roman" w:hAnsi="Times New Roman" w:cs="Times New Roman"/>
          <w:sz w:val="28"/>
          <w:szCs w:val="28"/>
        </w:rPr>
        <w:lastRenderedPageBreak/>
        <w:t>психическое отношение виновного к последствиям преступления, равно как и мотив и цель преступления.</w:t>
      </w:r>
    </w:p>
    <w:p w:rsidR="00F45F7C" w:rsidRDefault="00D07D85" w:rsidP="00F45F7C">
      <w:pPr>
        <w:spacing w:after="0" w:line="360" w:lineRule="auto"/>
        <w:ind w:firstLine="709"/>
        <w:jc w:val="both"/>
        <w:rPr>
          <w:rFonts w:ascii="Times New Roman" w:hAnsi="Times New Roman" w:cs="Times New Roman"/>
          <w:sz w:val="28"/>
          <w:szCs w:val="28"/>
        </w:rPr>
      </w:pPr>
      <w:r w:rsidRPr="00D07D85">
        <w:rPr>
          <w:rFonts w:ascii="Times New Roman" w:hAnsi="Times New Roman" w:cs="Times New Roman"/>
          <w:sz w:val="28"/>
          <w:szCs w:val="28"/>
        </w:rPr>
        <w:t>Интеллектуальный момент прямого умысла в данном случае предполагает, что сознанием лица охватывается: 1) запрещенность неисполнения и (или) ненадлежащего исполнения обязанностей по воспитанию несовершеннолетнего и жестокого обращения с ним правовыми нормами и 2) опасность такого посягательства для нормального и полноценного развития личности несовершеннолетнего, поскольку существует объективная возможность причинить ему физический или психический вред. Волевой момент умысла преступления, предусмотренного ст. 156 УК РФ, заключается в стремлении и приложении волевых усилий к неисполнению или ненадлежащему исполнению установленных требований по воспитанию, способом выражения которого является жестокое обращение с несовершеннолетним.</w:t>
      </w:r>
    </w:p>
    <w:p w:rsidR="00697FFE" w:rsidRDefault="00697FFE">
      <w:pPr>
        <w:rPr>
          <w:rFonts w:ascii="Times New Roman" w:hAnsi="Times New Roman" w:cs="Times New Roman"/>
          <w:sz w:val="28"/>
          <w:szCs w:val="28"/>
        </w:rPr>
      </w:pPr>
      <w:r>
        <w:rPr>
          <w:rFonts w:ascii="Times New Roman" w:hAnsi="Times New Roman" w:cs="Times New Roman"/>
          <w:sz w:val="28"/>
          <w:szCs w:val="28"/>
        </w:rPr>
        <w:br w:type="page"/>
      </w:r>
    </w:p>
    <w:p w:rsidR="00697FFE" w:rsidRPr="00697FFE" w:rsidRDefault="00697FFE" w:rsidP="00697FFE">
      <w:pPr>
        <w:pStyle w:val="1"/>
        <w:jc w:val="center"/>
        <w:rPr>
          <w:rFonts w:ascii="Times New Roman" w:hAnsi="Times New Roman" w:cs="Times New Roman"/>
          <w:color w:val="auto"/>
        </w:rPr>
      </w:pPr>
      <w:r w:rsidRPr="00697FFE">
        <w:rPr>
          <w:rFonts w:ascii="Times New Roman" w:hAnsi="Times New Roman" w:cs="Times New Roman"/>
          <w:color w:val="auto"/>
        </w:rPr>
        <w:lastRenderedPageBreak/>
        <w:t>Глава 2. Уголовно-правовой анализ преступления, предусмотренного ст. 157 УК РФ</w:t>
      </w:r>
    </w:p>
    <w:p w:rsidR="00697FFE" w:rsidRDefault="00697FFE" w:rsidP="00F45F7C">
      <w:pPr>
        <w:spacing w:after="0" w:line="360" w:lineRule="auto"/>
        <w:ind w:firstLine="709"/>
        <w:jc w:val="both"/>
        <w:rPr>
          <w:rFonts w:ascii="Times New Roman" w:hAnsi="Times New Roman" w:cs="Times New Roman"/>
          <w:sz w:val="28"/>
          <w:szCs w:val="28"/>
        </w:rPr>
      </w:pPr>
    </w:p>
    <w:p w:rsidR="00812F71" w:rsidRDefault="00812F71" w:rsidP="00F45F7C">
      <w:pPr>
        <w:spacing w:after="0" w:line="360" w:lineRule="auto"/>
        <w:ind w:firstLine="709"/>
        <w:jc w:val="both"/>
        <w:rPr>
          <w:rFonts w:ascii="Times New Roman" w:hAnsi="Times New Roman" w:cs="Times New Roman"/>
          <w:sz w:val="28"/>
          <w:szCs w:val="28"/>
        </w:rPr>
      </w:pPr>
      <w:r w:rsidRPr="00812F71">
        <w:rPr>
          <w:rFonts w:ascii="Times New Roman" w:hAnsi="Times New Roman" w:cs="Times New Roman"/>
          <w:sz w:val="28"/>
          <w:szCs w:val="28"/>
        </w:rPr>
        <w:t xml:space="preserve">Семейный кодекс возлагает на родителей обязанность содержать своих несовершеннолетних детей. Эта обязанность означает, что родители должны обеспечить потребности ребенка в питании, одежде, предметах досуга, в отдыхе, лечении и т.п., и выполняется она, как правило, родителями </w:t>
      </w:r>
      <w:r w:rsidR="00430532">
        <w:rPr>
          <w:rFonts w:ascii="Times New Roman" w:hAnsi="Times New Roman" w:cs="Times New Roman"/>
          <w:sz w:val="28"/>
          <w:szCs w:val="28"/>
        </w:rPr>
        <w:t>по доброй воле и</w:t>
      </w:r>
      <w:r w:rsidRPr="00812F71">
        <w:rPr>
          <w:rFonts w:ascii="Times New Roman" w:hAnsi="Times New Roman" w:cs="Times New Roman"/>
          <w:sz w:val="28"/>
          <w:szCs w:val="28"/>
        </w:rPr>
        <w:t xml:space="preserve"> без принуждения. Соглашение об уплате алиментов на детей должно быть заключено в письменной форме и нотариально удостоверено, в </w:t>
      </w:r>
      <w:r>
        <w:rPr>
          <w:rFonts w:ascii="Times New Roman" w:hAnsi="Times New Roman" w:cs="Times New Roman"/>
          <w:sz w:val="28"/>
          <w:szCs w:val="28"/>
        </w:rPr>
        <w:t>ином</w:t>
      </w:r>
      <w:r w:rsidRPr="00812F71">
        <w:rPr>
          <w:rFonts w:ascii="Times New Roman" w:hAnsi="Times New Roman" w:cs="Times New Roman"/>
          <w:sz w:val="28"/>
          <w:szCs w:val="28"/>
        </w:rPr>
        <w:t xml:space="preserve"> случае оно будет </w:t>
      </w:r>
      <w:r>
        <w:rPr>
          <w:rFonts w:ascii="Times New Roman" w:hAnsi="Times New Roman" w:cs="Times New Roman"/>
          <w:sz w:val="28"/>
          <w:szCs w:val="28"/>
        </w:rPr>
        <w:t xml:space="preserve">считаться </w:t>
      </w:r>
      <w:r w:rsidRPr="00812F71">
        <w:rPr>
          <w:rFonts w:ascii="Times New Roman" w:hAnsi="Times New Roman" w:cs="Times New Roman"/>
          <w:sz w:val="28"/>
          <w:szCs w:val="28"/>
        </w:rPr>
        <w:t>недействительным.</w:t>
      </w:r>
    </w:p>
    <w:p w:rsidR="00194B79" w:rsidRDefault="00194B79" w:rsidP="00194B7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Законодательством не предусматриваются какие-либо особые условия для возникновения у родителей обязанности содержать несовершеннолетних (к примеру, наличие у родителей необходимых для уплаты алиментов средств и т.п.)</w:t>
      </w:r>
    </w:p>
    <w:p w:rsidR="00697FFE" w:rsidRDefault="006D3B54"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Семейный кодекс РФ предусматривает алиментные обязательства родителей по отношению к несовершеннолетним детям и детей по отношению к нетрудоспособным родителям (статьи 80-88). Условия наступления алиментных обязательств определены, и их выполнение гарантируется возможностью взыскивать алименты в судебном порядке. Но уголовная ответственность за злостное уклонение от уплаты алиментов присутствует только при регулировании алиментных обязательств родителей и детей. Объяснение этому состоит в более тесных семейных узах данных лиц, которые непосредственно взаимосвязаны значительную часть жизни.</w:t>
      </w:r>
    </w:p>
    <w:p w:rsidR="00DF50EB" w:rsidRPr="00DF50EB" w:rsidRDefault="00DF50EB" w:rsidP="00DF50EB">
      <w:pPr>
        <w:spacing w:after="0" w:line="360" w:lineRule="auto"/>
        <w:ind w:firstLine="709"/>
        <w:jc w:val="both"/>
        <w:rPr>
          <w:rFonts w:ascii="Times New Roman" w:hAnsi="Times New Roman" w:cs="Times New Roman"/>
          <w:sz w:val="28"/>
          <w:szCs w:val="28"/>
        </w:rPr>
      </w:pPr>
      <w:r w:rsidRPr="00DF50EB">
        <w:rPr>
          <w:rFonts w:ascii="Times New Roman" w:hAnsi="Times New Roman" w:cs="Times New Roman"/>
          <w:sz w:val="28"/>
          <w:szCs w:val="28"/>
        </w:rPr>
        <w:t>Юридические факты (обстоятельства), являющиеся основаниями алиментной обязанности родителей следующие: это наличие родственной связи между родителями и детьми, которая удостоверена установленным порядком; несовершеннолетие детей. Приобретение детьми полной гражданской дееспособности до достижения совершеннолетия (</w:t>
      </w:r>
      <w:r w:rsidR="006D4830">
        <w:rPr>
          <w:rFonts w:ascii="Times New Roman" w:hAnsi="Times New Roman" w:cs="Times New Roman"/>
          <w:sz w:val="28"/>
          <w:szCs w:val="28"/>
        </w:rPr>
        <w:t xml:space="preserve">эмансипация или </w:t>
      </w:r>
      <w:r w:rsidRPr="00DF50EB">
        <w:rPr>
          <w:rFonts w:ascii="Times New Roman" w:hAnsi="Times New Roman" w:cs="Times New Roman"/>
          <w:sz w:val="28"/>
          <w:szCs w:val="28"/>
        </w:rPr>
        <w:t>вступление в брак) прекращает алиментную обязанность родителей.</w:t>
      </w:r>
      <w:r w:rsidR="00B92AA1" w:rsidRPr="00B92AA1">
        <w:t xml:space="preserve"> </w:t>
      </w:r>
      <w:r w:rsidR="00B92AA1" w:rsidRPr="00B92AA1">
        <w:rPr>
          <w:rFonts w:ascii="Times New Roman" w:hAnsi="Times New Roman" w:cs="Times New Roman"/>
          <w:sz w:val="28"/>
          <w:szCs w:val="28"/>
        </w:rPr>
        <w:t xml:space="preserve">Алименты с родителей на содержание совершеннолетних детей взыскиваются судом лишь при </w:t>
      </w:r>
      <w:r w:rsidR="00B92AA1" w:rsidRPr="00B92AA1">
        <w:rPr>
          <w:rFonts w:ascii="Times New Roman" w:hAnsi="Times New Roman" w:cs="Times New Roman"/>
          <w:sz w:val="28"/>
          <w:szCs w:val="28"/>
        </w:rPr>
        <w:lastRenderedPageBreak/>
        <w:t>установлении факта их нетрудоспособности, а также нуждаемости в материальной помощи.</w:t>
      </w:r>
    </w:p>
    <w:p w:rsidR="00697FFE" w:rsidRDefault="00DF50EB" w:rsidP="00DF50EB">
      <w:pPr>
        <w:spacing w:after="0" w:line="360" w:lineRule="auto"/>
        <w:ind w:firstLine="709"/>
        <w:jc w:val="both"/>
        <w:rPr>
          <w:rFonts w:ascii="Times New Roman" w:hAnsi="Times New Roman" w:cs="Times New Roman"/>
          <w:sz w:val="28"/>
          <w:szCs w:val="28"/>
        </w:rPr>
      </w:pPr>
      <w:r w:rsidRPr="00DF50EB">
        <w:rPr>
          <w:rFonts w:ascii="Times New Roman" w:hAnsi="Times New Roman" w:cs="Times New Roman"/>
          <w:sz w:val="28"/>
          <w:szCs w:val="28"/>
        </w:rPr>
        <w:t>Статья 81 СК РФ определяет размер алиментов на несовершеннолетних детей, взыскиваемый в судебном порядке.</w:t>
      </w:r>
    </w:p>
    <w:p w:rsidR="00697FFE" w:rsidRDefault="00DF50EB"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 касается статьи 157 УК РФ, то она</w:t>
      </w:r>
      <w:r w:rsidRPr="00DF50EB">
        <w:rPr>
          <w:rFonts w:ascii="Times New Roman" w:hAnsi="Times New Roman" w:cs="Times New Roman"/>
          <w:sz w:val="28"/>
          <w:szCs w:val="28"/>
        </w:rPr>
        <w:t xml:space="preserve"> предусматривает уголовную ответственность за два</w:t>
      </w:r>
      <w:r>
        <w:rPr>
          <w:rFonts w:ascii="Times New Roman" w:hAnsi="Times New Roman" w:cs="Times New Roman"/>
          <w:sz w:val="28"/>
          <w:szCs w:val="28"/>
        </w:rPr>
        <w:t xml:space="preserve"> самостоятельных преступления:</w:t>
      </w:r>
      <w:r w:rsidRPr="00DF50EB">
        <w:rPr>
          <w:rFonts w:ascii="Times New Roman" w:hAnsi="Times New Roman" w:cs="Times New Roman"/>
          <w:sz w:val="28"/>
          <w:szCs w:val="28"/>
        </w:rPr>
        <w:t xml:space="preserve"> злостное уклонение родителя от уплаты по решению суда средств на содержание несовершеннолетних детей, а равно нетрудоспособных детей, достигших восемнадцатилетнего возраста; злостное уклонение совершеннолетних трудоспособных детей от уплаты по решению суда средств на содержание нетрудоспособных родителей.</w:t>
      </w:r>
    </w:p>
    <w:p w:rsidR="00523A74" w:rsidRPr="00523A74" w:rsidRDefault="00883130" w:rsidP="00523A7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 касается объективной стороны преступления, то необходимо отметить, что к</w:t>
      </w:r>
      <w:r w:rsidR="00523A74" w:rsidRPr="00523A74">
        <w:rPr>
          <w:rFonts w:ascii="Times New Roman" w:hAnsi="Times New Roman" w:cs="Times New Roman"/>
          <w:sz w:val="28"/>
          <w:szCs w:val="28"/>
        </w:rPr>
        <w:t>аких-либо единых и общеприменимых критериев понятия злостности действующее законодательство не устанавливает, тем самым придавая ему оценочный характер в зависимости от конкретных обстоятельств уголовного дела.</w:t>
      </w:r>
    </w:p>
    <w:p w:rsidR="00523A74" w:rsidRPr="00523A74" w:rsidRDefault="00A64CAF" w:rsidP="00523A7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данной причине</w:t>
      </w:r>
      <w:r w:rsidR="00523A74" w:rsidRPr="00523A74">
        <w:rPr>
          <w:rFonts w:ascii="Times New Roman" w:hAnsi="Times New Roman" w:cs="Times New Roman"/>
          <w:sz w:val="28"/>
          <w:szCs w:val="28"/>
        </w:rPr>
        <w:t xml:space="preserve"> </w:t>
      </w:r>
      <w:r>
        <w:rPr>
          <w:rFonts w:ascii="Times New Roman" w:hAnsi="Times New Roman" w:cs="Times New Roman"/>
          <w:sz w:val="28"/>
          <w:szCs w:val="28"/>
        </w:rPr>
        <w:t xml:space="preserve">российской </w:t>
      </w:r>
      <w:r w:rsidR="00523A74" w:rsidRPr="00523A74">
        <w:rPr>
          <w:rFonts w:ascii="Times New Roman" w:hAnsi="Times New Roman" w:cs="Times New Roman"/>
          <w:sz w:val="28"/>
          <w:szCs w:val="28"/>
        </w:rPr>
        <w:t xml:space="preserve">судебной практикой </w:t>
      </w:r>
      <w:r w:rsidR="00883130">
        <w:rPr>
          <w:rFonts w:ascii="Times New Roman" w:hAnsi="Times New Roman" w:cs="Times New Roman"/>
          <w:sz w:val="28"/>
          <w:szCs w:val="28"/>
        </w:rPr>
        <w:t xml:space="preserve"> </w:t>
      </w:r>
      <w:r>
        <w:rPr>
          <w:rFonts w:ascii="Times New Roman" w:hAnsi="Times New Roman" w:cs="Times New Roman"/>
          <w:sz w:val="28"/>
          <w:szCs w:val="28"/>
        </w:rPr>
        <w:t>раз</w:t>
      </w:r>
      <w:r w:rsidR="00523A74" w:rsidRPr="00523A74">
        <w:rPr>
          <w:rFonts w:ascii="Times New Roman" w:hAnsi="Times New Roman" w:cs="Times New Roman"/>
          <w:sz w:val="28"/>
          <w:szCs w:val="28"/>
        </w:rPr>
        <w:t xml:space="preserve">работаны </w:t>
      </w:r>
      <w:r>
        <w:rPr>
          <w:rFonts w:ascii="Times New Roman" w:hAnsi="Times New Roman" w:cs="Times New Roman"/>
          <w:sz w:val="28"/>
          <w:szCs w:val="28"/>
        </w:rPr>
        <w:t>приблизительные</w:t>
      </w:r>
      <w:r w:rsidR="00523A74" w:rsidRPr="00523A74">
        <w:rPr>
          <w:rFonts w:ascii="Times New Roman" w:hAnsi="Times New Roman" w:cs="Times New Roman"/>
          <w:sz w:val="28"/>
          <w:szCs w:val="28"/>
        </w:rPr>
        <w:t xml:space="preserve"> признаки, </w:t>
      </w:r>
      <w:r>
        <w:rPr>
          <w:rFonts w:ascii="Times New Roman" w:hAnsi="Times New Roman" w:cs="Times New Roman"/>
          <w:sz w:val="28"/>
          <w:szCs w:val="28"/>
        </w:rPr>
        <w:t>являющиеся свидетельством</w:t>
      </w:r>
      <w:r w:rsidR="00523A74" w:rsidRPr="00523A74">
        <w:rPr>
          <w:rFonts w:ascii="Times New Roman" w:hAnsi="Times New Roman" w:cs="Times New Roman"/>
          <w:sz w:val="28"/>
          <w:szCs w:val="28"/>
        </w:rPr>
        <w:t xml:space="preserve">, во-первых, </w:t>
      </w:r>
      <w:r>
        <w:rPr>
          <w:rFonts w:ascii="Times New Roman" w:hAnsi="Times New Roman" w:cs="Times New Roman"/>
          <w:sz w:val="28"/>
          <w:szCs w:val="28"/>
        </w:rPr>
        <w:t>наличия</w:t>
      </w:r>
      <w:r w:rsidR="00523A74" w:rsidRPr="00523A74">
        <w:rPr>
          <w:rFonts w:ascii="Times New Roman" w:hAnsi="Times New Roman" w:cs="Times New Roman"/>
          <w:sz w:val="28"/>
          <w:szCs w:val="28"/>
        </w:rPr>
        <w:t xml:space="preserve"> самого факта уклонения о</w:t>
      </w:r>
      <w:r>
        <w:rPr>
          <w:rFonts w:ascii="Times New Roman" w:hAnsi="Times New Roman" w:cs="Times New Roman"/>
          <w:sz w:val="28"/>
          <w:szCs w:val="28"/>
        </w:rPr>
        <w:t xml:space="preserve">т уплаты алиментов, во-вторых, </w:t>
      </w:r>
      <w:r w:rsidR="00523A74" w:rsidRPr="00523A74">
        <w:rPr>
          <w:rFonts w:ascii="Times New Roman" w:hAnsi="Times New Roman" w:cs="Times New Roman"/>
          <w:sz w:val="28"/>
          <w:szCs w:val="28"/>
        </w:rPr>
        <w:t>злостности такого уклонения.</w:t>
      </w:r>
    </w:p>
    <w:p w:rsidR="00523A74" w:rsidRPr="00523A74" w:rsidRDefault="00523A74" w:rsidP="00523A74">
      <w:pPr>
        <w:spacing w:after="0" w:line="360" w:lineRule="auto"/>
        <w:ind w:firstLine="709"/>
        <w:jc w:val="both"/>
        <w:rPr>
          <w:rFonts w:ascii="Times New Roman" w:hAnsi="Times New Roman" w:cs="Times New Roman"/>
          <w:sz w:val="28"/>
          <w:szCs w:val="28"/>
        </w:rPr>
      </w:pPr>
      <w:r w:rsidRPr="00523A74">
        <w:rPr>
          <w:rFonts w:ascii="Times New Roman" w:hAnsi="Times New Roman" w:cs="Times New Roman"/>
          <w:sz w:val="28"/>
          <w:szCs w:val="28"/>
        </w:rPr>
        <w:t>К числу первых можно отнести, в частности:</w:t>
      </w:r>
    </w:p>
    <w:p w:rsidR="00523A74" w:rsidRPr="00523A74" w:rsidRDefault="00523A74" w:rsidP="00523A74">
      <w:pPr>
        <w:spacing w:after="0" w:line="360" w:lineRule="auto"/>
        <w:ind w:firstLine="709"/>
        <w:jc w:val="both"/>
        <w:rPr>
          <w:rFonts w:ascii="Times New Roman" w:hAnsi="Times New Roman" w:cs="Times New Roman"/>
          <w:sz w:val="28"/>
          <w:szCs w:val="28"/>
        </w:rPr>
      </w:pPr>
      <w:r w:rsidRPr="00523A74">
        <w:rPr>
          <w:rFonts w:ascii="Times New Roman" w:hAnsi="Times New Roman" w:cs="Times New Roman"/>
          <w:sz w:val="28"/>
          <w:szCs w:val="28"/>
        </w:rPr>
        <w:t>а) прямой отказ от уплаты алиментов;</w:t>
      </w:r>
    </w:p>
    <w:p w:rsidR="00523A74" w:rsidRPr="00523A74" w:rsidRDefault="00523A74" w:rsidP="00523A74">
      <w:pPr>
        <w:spacing w:after="0" w:line="360" w:lineRule="auto"/>
        <w:ind w:firstLine="709"/>
        <w:jc w:val="both"/>
        <w:rPr>
          <w:rFonts w:ascii="Times New Roman" w:hAnsi="Times New Roman" w:cs="Times New Roman"/>
          <w:sz w:val="28"/>
          <w:szCs w:val="28"/>
        </w:rPr>
      </w:pPr>
      <w:r w:rsidRPr="00523A74">
        <w:rPr>
          <w:rFonts w:ascii="Times New Roman" w:hAnsi="Times New Roman" w:cs="Times New Roman"/>
          <w:sz w:val="28"/>
          <w:szCs w:val="28"/>
        </w:rPr>
        <w:t>б) сокрытие виновным своего действительного заработка;</w:t>
      </w:r>
    </w:p>
    <w:p w:rsidR="00523A74" w:rsidRPr="00523A74" w:rsidRDefault="00523A74" w:rsidP="00523A74">
      <w:pPr>
        <w:spacing w:after="0" w:line="360" w:lineRule="auto"/>
        <w:ind w:firstLine="709"/>
        <w:jc w:val="both"/>
        <w:rPr>
          <w:rFonts w:ascii="Times New Roman" w:hAnsi="Times New Roman" w:cs="Times New Roman"/>
          <w:sz w:val="28"/>
          <w:szCs w:val="28"/>
        </w:rPr>
      </w:pPr>
      <w:r w:rsidRPr="00523A74">
        <w:rPr>
          <w:rFonts w:ascii="Times New Roman" w:hAnsi="Times New Roman" w:cs="Times New Roman"/>
          <w:sz w:val="28"/>
          <w:szCs w:val="28"/>
        </w:rPr>
        <w:t xml:space="preserve">в) смену места жительства </w:t>
      </w:r>
      <w:r w:rsidR="00A64CAF" w:rsidRPr="00523A74">
        <w:rPr>
          <w:rFonts w:ascii="Times New Roman" w:hAnsi="Times New Roman" w:cs="Times New Roman"/>
          <w:sz w:val="28"/>
          <w:szCs w:val="28"/>
        </w:rPr>
        <w:t xml:space="preserve">или работы </w:t>
      </w:r>
      <w:r w:rsidR="00A64CAF">
        <w:rPr>
          <w:rFonts w:ascii="Times New Roman" w:hAnsi="Times New Roman" w:cs="Times New Roman"/>
          <w:sz w:val="28"/>
          <w:szCs w:val="28"/>
        </w:rPr>
        <w:t>для</w:t>
      </w:r>
      <w:r w:rsidRPr="00523A74">
        <w:rPr>
          <w:rFonts w:ascii="Times New Roman" w:hAnsi="Times New Roman" w:cs="Times New Roman"/>
          <w:sz w:val="28"/>
          <w:szCs w:val="28"/>
        </w:rPr>
        <w:t xml:space="preserve"> избе</w:t>
      </w:r>
      <w:r w:rsidR="00A64CAF">
        <w:rPr>
          <w:rFonts w:ascii="Times New Roman" w:hAnsi="Times New Roman" w:cs="Times New Roman"/>
          <w:sz w:val="28"/>
          <w:szCs w:val="28"/>
        </w:rPr>
        <w:t>г</w:t>
      </w:r>
      <w:r w:rsidRPr="00523A74">
        <w:rPr>
          <w:rFonts w:ascii="Times New Roman" w:hAnsi="Times New Roman" w:cs="Times New Roman"/>
          <w:sz w:val="28"/>
          <w:szCs w:val="28"/>
        </w:rPr>
        <w:t>а</w:t>
      </w:r>
      <w:r w:rsidR="00A64CAF">
        <w:rPr>
          <w:rFonts w:ascii="Times New Roman" w:hAnsi="Times New Roman" w:cs="Times New Roman"/>
          <w:sz w:val="28"/>
          <w:szCs w:val="28"/>
        </w:rPr>
        <w:t>ния</w:t>
      </w:r>
      <w:r w:rsidRPr="00523A74">
        <w:rPr>
          <w:rFonts w:ascii="Times New Roman" w:hAnsi="Times New Roman" w:cs="Times New Roman"/>
          <w:sz w:val="28"/>
          <w:szCs w:val="28"/>
        </w:rPr>
        <w:t xml:space="preserve"> удержаний по исполнительному листу;</w:t>
      </w:r>
    </w:p>
    <w:p w:rsidR="00523A74" w:rsidRPr="00523A74" w:rsidRDefault="00523A74" w:rsidP="00523A74">
      <w:pPr>
        <w:spacing w:after="0" w:line="360" w:lineRule="auto"/>
        <w:ind w:firstLine="709"/>
        <w:jc w:val="both"/>
        <w:rPr>
          <w:rFonts w:ascii="Times New Roman" w:hAnsi="Times New Roman" w:cs="Times New Roman"/>
          <w:sz w:val="28"/>
          <w:szCs w:val="28"/>
        </w:rPr>
      </w:pPr>
      <w:r w:rsidRPr="00523A74">
        <w:rPr>
          <w:rFonts w:ascii="Times New Roman" w:hAnsi="Times New Roman" w:cs="Times New Roman"/>
          <w:sz w:val="28"/>
          <w:szCs w:val="28"/>
        </w:rPr>
        <w:t>г) уклонение от общественно полезного труда</w:t>
      </w:r>
      <w:r w:rsidR="00C94939" w:rsidRPr="00C94939">
        <w:rPr>
          <w:rFonts w:ascii="Times New Roman" w:hAnsi="Times New Roman" w:cs="Times New Roman"/>
          <w:sz w:val="28"/>
          <w:szCs w:val="28"/>
        </w:rPr>
        <w:t xml:space="preserve"> </w:t>
      </w:r>
      <w:r w:rsidR="00C94939" w:rsidRPr="00523A74">
        <w:rPr>
          <w:rFonts w:ascii="Times New Roman" w:hAnsi="Times New Roman" w:cs="Times New Roman"/>
          <w:sz w:val="28"/>
          <w:szCs w:val="28"/>
        </w:rPr>
        <w:t>с той же целью</w:t>
      </w:r>
      <w:r w:rsidRPr="00523A74">
        <w:rPr>
          <w:rFonts w:ascii="Times New Roman" w:hAnsi="Times New Roman" w:cs="Times New Roman"/>
          <w:sz w:val="28"/>
          <w:szCs w:val="28"/>
        </w:rPr>
        <w:t>;</w:t>
      </w:r>
    </w:p>
    <w:p w:rsidR="00523A74" w:rsidRPr="00523A74" w:rsidRDefault="00523A74" w:rsidP="00523A74">
      <w:pPr>
        <w:spacing w:after="0" w:line="360" w:lineRule="auto"/>
        <w:ind w:firstLine="709"/>
        <w:jc w:val="both"/>
        <w:rPr>
          <w:rFonts w:ascii="Times New Roman" w:hAnsi="Times New Roman" w:cs="Times New Roman"/>
          <w:sz w:val="28"/>
          <w:szCs w:val="28"/>
        </w:rPr>
      </w:pPr>
      <w:r w:rsidRPr="00523A74">
        <w:rPr>
          <w:rFonts w:ascii="Times New Roman" w:hAnsi="Times New Roman" w:cs="Times New Roman"/>
          <w:sz w:val="28"/>
          <w:szCs w:val="28"/>
        </w:rPr>
        <w:t>д) иные действия, свидетельствующие об уклонении от уплаты (</w:t>
      </w:r>
      <w:r w:rsidR="00C94939" w:rsidRPr="00523A74">
        <w:rPr>
          <w:rFonts w:ascii="Times New Roman" w:hAnsi="Times New Roman" w:cs="Times New Roman"/>
          <w:sz w:val="28"/>
          <w:szCs w:val="28"/>
        </w:rPr>
        <w:t>подделка документов, удостоверяющих личность,</w:t>
      </w:r>
      <w:r w:rsidR="00C94939">
        <w:rPr>
          <w:rFonts w:ascii="Times New Roman" w:hAnsi="Times New Roman" w:cs="Times New Roman"/>
          <w:sz w:val="28"/>
          <w:szCs w:val="28"/>
        </w:rPr>
        <w:t xml:space="preserve"> </w:t>
      </w:r>
      <w:r w:rsidRPr="00523A74">
        <w:rPr>
          <w:rFonts w:ascii="Times New Roman" w:hAnsi="Times New Roman" w:cs="Times New Roman"/>
          <w:sz w:val="28"/>
          <w:szCs w:val="28"/>
        </w:rPr>
        <w:t xml:space="preserve">изменение своей фамилии и иных анкетных данных, </w:t>
      </w:r>
      <w:r w:rsidR="00C94939" w:rsidRPr="00523A74">
        <w:rPr>
          <w:rFonts w:ascii="Times New Roman" w:hAnsi="Times New Roman" w:cs="Times New Roman"/>
          <w:sz w:val="28"/>
          <w:szCs w:val="28"/>
        </w:rPr>
        <w:t>оспаривание своего отцовства в судебном порядке,</w:t>
      </w:r>
      <w:r w:rsidR="00C94939">
        <w:rPr>
          <w:rFonts w:ascii="Times New Roman" w:hAnsi="Times New Roman" w:cs="Times New Roman"/>
          <w:sz w:val="28"/>
          <w:szCs w:val="28"/>
        </w:rPr>
        <w:t xml:space="preserve"> </w:t>
      </w:r>
      <w:r w:rsidRPr="00523A74">
        <w:rPr>
          <w:rFonts w:ascii="Times New Roman" w:hAnsi="Times New Roman" w:cs="Times New Roman"/>
          <w:sz w:val="28"/>
          <w:szCs w:val="28"/>
        </w:rPr>
        <w:t xml:space="preserve">сговор с должностным лицом бухгалтерии, </w:t>
      </w:r>
      <w:r w:rsidR="00C94939">
        <w:rPr>
          <w:rFonts w:ascii="Times New Roman" w:hAnsi="Times New Roman" w:cs="Times New Roman"/>
          <w:sz w:val="28"/>
          <w:szCs w:val="28"/>
        </w:rPr>
        <w:t>определяющим</w:t>
      </w:r>
      <w:r w:rsidRPr="00523A74">
        <w:rPr>
          <w:rFonts w:ascii="Times New Roman" w:hAnsi="Times New Roman" w:cs="Times New Roman"/>
          <w:sz w:val="28"/>
          <w:szCs w:val="28"/>
        </w:rPr>
        <w:t xml:space="preserve"> удержание алиментов из </w:t>
      </w:r>
      <w:r w:rsidRPr="00523A74">
        <w:rPr>
          <w:rFonts w:ascii="Times New Roman" w:hAnsi="Times New Roman" w:cs="Times New Roman"/>
          <w:sz w:val="28"/>
          <w:szCs w:val="28"/>
        </w:rPr>
        <w:lastRenderedPageBreak/>
        <w:t>заработка, предъявление фиктивного иска о взыскании по первому исполнительному листу и т.д.).</w:t>
      </w:r>
    </w:p>
    <w:p w:rsidR="00523A74" w:rsidRPr="00523A74" w:rsidRDefault="00523A74" w:rsidP="00523A74">
      <w:pPr>
        <w:spacing w:after="0" w:line="360" w:lineRule="auto"/>
        <w:ind w:firstLine="709"/>
        <w:jc w:val="both"/>
        <w:rPr>
          <w:rFonts w:ascii="Times New Roman" w:hAnsi="Times New Roman" w:cs="Times New Roman"/>
          <w:sz w:val="28"/>
          <w:szCs w:val="28"/>
        </w:rPr>
      </w:pPr>
      <w:r w:rsidRPr="00523A74">
        <w:rPr>
          <w:rFonts w:ascii="Times New Roman" w:hAnsi="Times New Roman" w:cs="Times New Roman"/>
          <w:sz w:val="28"/>
          <w:szCs w:val="28"/>
        </w:rPr>
        <w:t>Что касается понятия злостности, то оно характеризует психическое отношение субъекта к своим действиям. Злостные действия (поведение) всегда сознательны и направлены на какой-то отрицательный результат. Таким образом, речь идет о проявле</w:t>
      </w:r>
      <w:r w:rsidR="00967D8B">
        <w:rPr>
          <w:rFonts w:ascii="Times New Roman" w:hAnsi="Times New Roman" w:cs="Times New Roman"/>
          <w:sz w:val="28"/>
          <w:szCs w:val="28"/>
        </w:rPr>
        <w:t>нии воли, прямом умысле. Однако</w:t>
      </w:r>
      <w:r w:rsidRPr="00523A74">
        <w:rPr>
          <w:rFonts w:ascii="Times New Roman" w:hAnsi="Times New Roman" w:cs="Times New Roman"/>
          <w:sz w:val="28"/>
          <w:szCs w:val="28"/>
        </w:rPr>
        <w:t xml:space="preserve"> если неуплата алиментов имела место в силу стечения чрезвычайных жизненных обстоятельств, например, ма</w:t>
      </w:r>
      <w:r w:rsidR="00967D8B">
        <w:rPr>
          <w:rFonts w:ascii="Times New Roman" w:hAnsi="Times New Roman" w:cs="Times New Roman"/>
          <w:sz w:val="28"/>
          <w:szCs w:val="28"/>
        </w:rPr>
        <w:t>териальных затруднений по причине длительной болезни</w:t>
      </w:r>
      <w:r w:rsidRPr="00523A74">
        <w:rPr>
          <w:rFonts w:ascii="Times New Roman" w:hAnsi="Times New Roman" w:cs="Times New Roman"/>
          <w:sz w:val="28"/>
          <w:szCs w:val="28"/>
        </w:rPr>
        <w:t>, невыплат</w:t>
      </w:r>
      <w:r w:rsidR="00967D8B">
        <w:rPr>
          <w:rFonts w:ascii="Times New Roman" w:hAnsi="Times New Roman" w:cs="Times New Roman"/>
          <w:sz w:val="28"/>
          <w:szCs w:val="28"/>
        </w:rPr>
        <w:t>ы</w:t>
      </w:r>
      <w:r w:rsidRPr="00523A74">
        <w:rPr>
          <w:rFonts w:ascii="Times New Roman" w:hAnsi="Times New Roman" w:cs="Times New Roman"/>
          <w:sz w:val="28"/>
          <w:szCs w:val="28"/>
        </w:rPr>
        <w:t xml:space="preserve"> заработной платы и др., </w:t>
      </w:r>
      <w:r w:rsidR="00967D8B" w:rsidRPr="00523A74">
        <w:rPr>
          <w:rFonts w:ascii="Times New Roman" w:hAnsi="Times New Roman" w:cs="Times New Roman"/>
          <w:sz w:val="28"/>
          <w:szCs w:val="28"/>
        </w:rPr>
        <w:t xml:space="preserve">злостным уклонением от уплаты алиментов </w:t>
      </w:r>
      <w:r w:rsidRPr="00523A74">
        <w:rPr>
          <w:rFonts w:ascii="Times New Roman" w:hAnsi="Times New Roman" w:cs="Times New Roman"/>
          <w:sz w:val="28"/>
          <w:szCs w:val="28"/>
        </w:rPr>
        <w:t xml:space="preserve">это </w:t>
      </w:r>
      <w:r w:rsidR="00967D8B">
        <w:rPr>
          <w:rFonts w:ascii="Times New Roman" w:hAnsi="Times New Roman" w:cs="Times New Roman"/>
          <w:sz w:val="28"/>
          <w:szCs w:val="28"/>
        </w:rPr>
        <w:t>не может быть</w:t>
      </w:r>
      <w:r w:rsidRPr="00523A74">
        <w:rPr>
          <w:rFonts w:ascii="Times New Roman" w:hAnsi="Times New Roman" w:cs="Times New Roman"/>
          <w:sz w:val="28"/>
          <w:szCs w:val="28"/>
        </w:rPr>
        <w:t xml:space="preserve"> призн</w:t>
      </w:r>
      <w:r w:rsidR="00967D8B">
        <w:rPr>
          <w:rFonts w:ascii="Times New Roman" w:hAnsi="Times New Roman" w:cs="Times New Roman"/>
          <w:sz w:val="28"/>
          <w:szCs w:val="28"/>
        </w:rPr>
        <w:t>ано</w:t>
      </w:r>
      <w:r w:rsidRPr="00523A74">
        <w:rPr>
          <w:rFonts w:ascii="Times New Roman" w:hAnsi="Times New Roman" w:cs="Times New Roman"/>
          <w:sz w:val="28"/>
          <w:szCs w:val="28"/>
        </w:rPr>
        <w:t>.</w:t>
      </w:r>
    </w:p>
    <w:p w:rsidR="00523A74" w:rsidRPr="00523A74" w:rsidRDefault="003116B3" w:rsidP="00523A7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523A74" w:rsidRPr="00523A74">
        <w:rPr>
          <w:rFonts w:ascii="Times New Roman" w:hAnsi="Times New Roman" w:cs="Times New Roman"/>
          <w:sz w:val="28"/>
          <w:szCs w:val="28"/>
        </w:rPr>
        <w:t xml:space="preserve">ритериями, определяющими злостность уклонения от уплаты алиментов, </w:t>
      </w:r>
      <w:r>
        <w:rPr>
          <w:rFonts w:ascii="Times New Roman" w:hAnsi="Times New Roman" w:cs="Times New Roman"/>
          <w:sz w:val="28"/>
          <w:szCs w:val="28"/>
        </w:rPr>
        <w:t>в</w:t>
      </w:r>
      <w:r w:rsidRPr="00523A74">
        <w:rPr>
          <w:rFonts w:ascii="Times New Roman" w:hAnsi="Times New Roman" w:cs="Times New Roman"/>
          <w:sz w:val="28"/>
          <w:szCs w:val="28"/>
        </w:rPr>
        <w:t xml:space="preserve"> судебной практике </w:t>
      </w:r>
      <w:r w:rsidR="00523A74" w:rsidRPr="00523A74">
        <w:rPr>
          <w:rFonts w:ascii="Times New Roman" w:hAnsi="Times New Roman" w:cs="Times New Roman"/>
          <w:sz w:val="28"/>
          <w:szCs w:val="28"/>
        </w:rPr>
        <w:t>признаются:</w:t>
      </w:r>
    </w:p>
    <w:p w:rsidR="00523A74" w:rsidRPr="00557C7C" w:rsidRDefault="00557C7C" w:rsidP="00557C7C">
      <w:pPr>
        <w:pStyle w:val="a9"/>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00523A74" w:rsidRPr="00557C7C">
        <w:rPr>
          <w:rFonts w:ascii="Times New Roman" w:hAnsi="Times New Roman" w:cs="Times New Roman"/>
          <w:sz w:val="28"/>
          <w:szCs w:val="28"/>
        </w:rPr>
        <w:t>родолжительность деяния;</w:t>
      </w:r>
    </w:p>
    <w:p w:rsidR="00523A74" w:rsidRPr="00557C7C" w:rsidRDefault="00557C7C" w:rsidP="00557C7C">
      <w:pPr>
        <w:pStyle w:val="a9"/>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w:t>
      </w:r>
      <w:r w:rsidR="00523A74" w:rsidRPr="00557C7C">
        <w:rPr>
          <w:rFonts w:ascii="Times New Roman" w:hAnsi="Times New Roman" w:cs="Times New Roman"/>
          <w:sz w:val="28"/>
          <w:szCs w:val="28"/>
        </w:rPr>
        <w:t>клонение от уплаты после официального предупреждения об уголовной ответственности;</w:t>
      </w:r>
    </w:p>
    <w:p w:rsidR="00523A74" w:rsidRPr="00557C7C" w:rsidRDefault="00557C7C" w:rsidP="00557C7C">
      <w:pPr>
        <w:pStyle w:val="a9"/>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00523A74" w:rsidRPr="00557C7C">
        <w:rPr>
          <w:rFonts w:ascii="Times New Roman" w:hAnsi="Times New Roman" w:cs="Times New Roman"/>
          <w:sz w:val="28"/>
          <w:szCs w:val="28"/>
        </w:rPr>
        <w:t>овторное совершение того же самого преступления;</w:t>
      </w:r>
    </w:p>
    <w:p w:rsidR="00523A74" w:rsidRPr="00557C7C" w:rsidRDefault="00557C7C" w:rsidP="00557C7C">
      <w:pPr>
        <w:pStyle w:val="a9"/>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w:t>
      </w:r>
      <w:r w:rsidR="00523A74" w:rsidRPr="00557C7C">
        <w:rPr>
          <w:rFonts w:ascii="Times New Roman" w:hAnsi="Times New Roman" w:cs="Times New Roman"/>
          <w:sz w:val="28"/>
          <w:szCs w:val="28"/>
        </w:rPr>
        <w:t>пособ совершения преступления.</w:t>
      </w:r>
    </w:p>
    <w:p w:rsidR="00697FFE" w:rsidRDefault="003B0611"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Уголовная ответственность за злостное уклонение от уплаты алиментов не наступает при наличии заключенного и нотариально заверенного соглашения об уплате</w:t>
      </w:r>
      <w:r w:rsidR="00C303FA">
        <w:rPr>
          <w:rFonts w:ascii="Times New Roman" w:hAnsi="Times New Roman" w:cs="Times New Roman"/>
          <w:sz w:val="28"/>
          <w:szCs w:val="28"/>
        </w:rPr>
        <w:t xml:space="preserve"> (ст. 100 СК РФ)</w:t>
      </w:r>
      <w:r>
        <w:rPr>
          <w:rFonts w:ascii="Times New Roman" w:hAnsi="Times New Roman" w:cs="Times New Roman"/>
          <w:sz w:val="28"/>
          <w:szCs w:val="28"/>
        </w:rPr>
        <w:t>, а лишь при взыскании их по решению суда.</w:t>
      </w:r>
      <w:r w:rsidR="00C303FA">
        <w:rPr>
          <w:rFonts w:ascii="Times New Roman" w:hAnsi="Times New Roman" w:cs="Times New Roman"/>
          <w:sz w:val="28"/>
          <w:szCs w:val="28"/>
        </w:rPr>
        <w:t xml:space="preserve"> Также не является основанием для привлечения к ответственности определение суда о временном взыскании алиментов до рассмотрения дела.</w:t>
      </w:r>
    </w:p>
    <w:p w:rsidR="00697FFE" w:rsidRDefault="00B820A4"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Часть 1 статьи 157 УК РФ предусматривает в качестве субъектов преступления родителей, записанных в установленном законом порядке в качестве отца и матери в книге записи актов гражданского состояния. Также субъектами могут являться и усыновители, принимающие после усыновления на себя обязанности родителей по содержанию детей.</w:t>
      </w:r>
      <w:r w:rsidR="00DE37DA">
        <w:rPr>
          <w:rFonts w:ascii="Times New Roman" w:hAnsi="Times New Roman" w:cs="Times New Roman"/>
          <w:sz w:val="28"/>
          <w:szCs w:val="28"/>
        </w:rPr>
        <w:t xml:space="preserve"> В данном случае согласно статье 120 СК РФ выплата алиментов, взыскиваемых с родителей в судебном порядке, прекращается.</w:t>
      </w:r>
    </w:p>
    <w:p w:rsidR="004551DB" w:rsidRPr="004551DB" w:rsidRDefault="0063343F" w:rsidP="004551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Субъектами преступления могут являться родные дети, а также усыновленные (удочеренные) лица до достижения ими 18-летнего возраста. Остается нерешенным вопрос уголовной ответственности воспитанников, пасынков и падчериц за злостное уклонение от алиментов фактическим воспитателям, отчиму и мачехе, которые вправе требовать в судебном порядке данной помощи (ст. 96-97 СК РФ).</w:t>
      </w:r>
    </w:p>
    <w:p w:rsidR="00DE37DA" w:rsidRDefault="009B63EE" w:rsidP="004551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Прямой умысел и корыстный мотив являются субъективной стороной преступлений, предусмотренных ч. 1 и ч.2 статьи 157 УК РФ. </w:t>
      </w:r>
    </w:p>
    <w:p w:rsidR="009B63EE" w:rsidRDefault="009B63EE" w:rsidP="004551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части 2 статьи 157 УК РФ ответственность совершеннолетних детей за злостное уклонение от уплаты средств на содержание нетрудоспособных родителей наступает при тех же условиях, которые предусмотрены частью 1 этой статьи.</w:t>
      </w:r>
    </w:p>
    <w:p w:rsidR="006D4830" w:rsidRDefault="006D4830" w:rsidP="004551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Необходимо отметить несовершенство уголовного законодательства по отношению к этическим нормам в случае обязанности содержать нетрудоспособного родителя</w:t>
      </w:r>
      <w:r w:rsidR="004E5671">
        <w:rPr>
          <w:rFonts w:ascii="Times New Roman" w:hAnsi="Times New Roman" w:cs="Times New Roman"/>
          <w:sz w:val="28"/>
          <w:szCs w:val="28"/>
        </w:rPr>
        <w:t xml:space="preserve">, если последний уклонялся от содержания ребенка до наступления совершеннолетия. Если судом устанавливается факт уклонения родителей от содержания детей, и в настоящее время они требуют от детей алименты, то дети могут быть освобождены от обязанности по содержанию родителей. При этом родители не обязательно должны быть осуждены за злостную неуплату алиментов. Достаточно будет доказательств, что они без уважительных причин не предоставляли в прошлом содержание детям. Упомянутая норма является санкцией, применяемой к родителям в случае невыполнения ими родительских обязанностей. По своей правовой природе она выступает в качестве меры ответственности и может применяться, только если родители действовали виновно. </w:t>
      </w:r>
      <w:r w:rsidR="00CC3283">
        <w:rPr>
          <w:rFonts w:ascii="Times New Roman" w:hAnsi="Times New Roman" w:cs="Times New Roman"/>
          <w:sz w:val="28"/>
          <w:szCs w:val="28"/>
        </w:rPr>
        <w:t>Сам термин «уклонение» в любом случае подразумевает умышленную форму вины.</w:t>
      </w:r>
    </w:p>
    <w:p w:rsidR="00295794" w:rsidRPr="00295794" w:rsidRDefault="00295794" w:rsidP="00295794">
      <w:pPr>
        <w:spacing w:after="0" w:line="360" w:lineRule="auto"/>
        <w:ind w:firstLine="709"/>
        <w:jc w:val="both"/>
        <w:rPr>
          <w:rFonts w:ascii="Times New Roman" w:hAnsi="Times New Roman" w:cs="Times New Roman"/>
          <w:sz w:val="28"/>
          <w:szCs w:val="28"/>
        </w:rPr>
      </w:pPr>
      <w:r w:rsidRPr="00295794">
        <w:rPr>
          <w:rFonts w:ascii="Times New Roman" w:hAnsi="Times New Roman" w:cs="Times New Roman"/>
          <w:sz w:val="28"/>
          <w:szCs w:val="28"/>
        </w:rPr>
        <w:t xml:space="preserve">В практике квалификации преступлений по ч.1 ст.157 УК РФ наибольшие трудности возникают при определении необходимой для установления злостности продолжительности периода неуплаты алиментов, а также </w:t>
      </w:r>
      <w:r w:rsidRPr="00295794">
        <w:rPr>
          <w:rFonts w:ascii="Times New Roman" w:hAnsi="Times New Roman" w:cs="Times New Roman"/>
          <w:sz w:val="28"/>
          <w:szCs w:val="28"/>
        </w:rPr>
        <w:lastRenderedPageBreak/>
        <w:t>минимального количества официальных предупреждений об уголовной ответственности и временного промежутка между ними.</w:t>
      </w:r>
    </w:p>
    <w:p w:rsidR="004551DB" w:rsidRPr="004551DB" w:rsidRDefault="00295794" w:rsidP="00295794">
      <w:pPr>
        <w:spacing w:after="0" w:line="360" w:lineRule="auto"/>
        <w:ind w:firstLine="709"/>
        <w:jc w:val="both"/>
        <w:rPr>
          <w:rFonts w:ascii="Times New Roman" w:hAnsi="Times New Roman" w:cs="Times New Roman"/>
          <w:sz w:val="28"/>
          <w:szCs w:val="28"/>
        </w:rPr>
      </w:pPr>
      <w:r w:rsidRPr="00295794">
        <w:rPr>
          <w:rFonts w:ascii="Times New Roman" w:hAnsi="Times New Roman" w:cs="Times New Roman"/>
          <w:sz w:val="28"/>
          <w:szCs w:val="28"/>
        </w:rPr>
        <w:t>Кроме того, имеется необходимость в разъяснении вопроса о возможности признания злостным уклонением от уплаты алиментов периодической выплаты обвиняемым сумм, явно несопоставимых с размером алиментов.</w:t>
      </w:r>
    </w:p>
    <w:p w:rsidR="00697FFE" w:rsidRPr="00C506DC" w:rsidRDefault="00C506DC"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Стоит отметить редкий характер привлечения на практике алиментообязанного лица к уголовной ответственности по указанной статье. Это происходит вследствие того, что объективная сторона данного преступления недостаточно корректно сформулирована с точки зрения межотраслевого соответствия. Правоприменителями не усматривается состав данного преступления в случае, если родитель (или иное алиментообязанное лицо) систематически (возможно и не ежемесячно) выплачивает минимальную сумму на содержание ребенка или не работает, не получает какого-либо периодического дохода.</w:t>
      </w:r>
    </w:p>
    <w:p w:rsidR="00F34F92" w:rsidRDefault="00F34F92">
      <w:pPr>
        <w:rPr>
          <w:rFonts w:ascii="Times New Roman" w:hAnsi="Times New Roman" w:cs="Times New Roman"/>
          <w:sz w:val="28"/>
          <w:szCs w:val="28"/>
        </w:rPr>
      </w:pPr>
      <w:r>
        <w:rPr>
          <w:rFonts w:ascii="Times New Roman" w:hAnsi="Times New Roman" w:cs="Times New Roman"/>
          <w:sz w:val="28"/>
          <w:szCs w:val="28"/>
        </w:rPr>
        <w:br w:type="page"/>
      </w:r>
    </w:p>
    <w:p w:rsidR="00697FFE" w:rsidRPr="00F34F92" w:rsidRDefault="00F34F92" w:rsidP="00F34F92">
      <w:pPr>
        <w:pStyle w:val="1"/>
        <w:jc w:val="center"/>
        <w:rPr>
          <w:rFonts w:ascii="Times New Roman" w:hAnsi="Times New Roman" w:cs="Times New Roman"/>
          <w:color w:val="auto"/>
        </w:rPr>
      </w:pPr>
      <w:r w:rsidRPr="00F34F92">
        <w:rPr>
          <w:rFonts w:ascii="Times New Roman" w:hAnsi="Times New Roman" w:cs="Times New Roman"/>
          <w:color w:val="auto"/>
        </w:rPr>
        <w:lastRenderedPageBreak/>
        <w:t>Глава 3. Проблемы совершенствования норм, охраняющих семейные отношения</w:t>
      </w:r>
    </w:p>
    <w:p w:rsidR="00697FFE" w:rsidRPr="00F34F92" w:rsidRDefault="00697FFE" w:rsidP="00F34F92">
      <w:pPr>
        <w:spacing w:after="0" w:line="360" w:lineRule="auto"/>
        <w:ind w:firstLine="709"/>
        <w:jc w:val="center"/>
        <w:rPr>
          <w:rFonts w:ascii="Times New Roman" w:hAnsi="Times New Roman" w:cs="Times New Roman"/>
          <w:sz w:val="28"/>
          <w:szCs w:val="28"/>
        </w:rPr>
      </w:pPr>
    </w:p>
    <w:p w:rsidR="00697FFE" w:rsidRDefault="00E353A3"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видится необходимым продолжение процесса расширения составов преступлений, направленных на охрану прав несовершеннолетних и их нормальное развитие, так как многие права несовершеннолетних не получили гарантий в виде </w:t>
      </w:r>
      <w:r w:rsidRPr="00E353A3">
        <w:rPr>
          <w:rFonts w:ascii="Times New Roman" w:hAnsi="Times New Roman" w:cs="Times New Roman"/>
          <w:sz w:val="28"/>
          <w:szCs w:val="28"/>
        </w:rPr>
        <w:t>самой крайней формы юридической ответственности – уголовно-правового принуждения.</w:t>
      </w:r>
      <w:r w:rsidR="00164126" w:rsidRPr="00164126">
        <w:rPr>
          <w:rFonts w:ascii="Times New Roman" w:hAnsi="Times New Roman" w:cs="Times New Roman"/>
          <w:sz w:val="28"/>
          <w:szCs w:val="28"/>
        </w:rPr>
        <w:t xml:space="preserve"> </w:t>
      </w:r>
      <w:r w:rsidR="00164126" w:rsidRPr="00E353A3">
        <w:rPr>
          <w:rFonts w:ascii="Times New Roman" w:hAnsi="Times New Roman" w:cs="Times New Roman"/>
          <w:sz w:val="28"/>
          <w:szCs w:val="28"/>
        </w:rPr>
        <w:t xml:space="preserve">Заложенный в уголовном законе объем репрессии в отношении лиц, нарушающих права несовершеннолетних, является недостаточным, в связи с чем потребность в усилении гарантий безопасности несовершеннолетних требует совершенствования уголовного закона как в направлении расширения признаков имеющихся составов преступлений, так и </w:t>
      </w:r>
      <w:r w:rsidR="0013663A">
        <w:rPr>
          <w:rFonts w:ascii="Times New Roman" w:hAnsi="Times New Roman" w:cs="Times New Roman"/>
          <w:sz w:val="28"/>
          <w:szCs w:val="28"/>
        </w:rPr>
        <w:t>создания</w:t>
      </w:r>
      <w:r w:rsidR="00164126" w:rsidRPr="00E353A3">
        <w:rPr>
          <w:rFonts w:ascii="Times New Roman" w:hAnsi="Times New Roman" w:cs="Times New Roman"/>
          <w:sz w:val="28"/>
          <w:szCs w:val="28"/>
        </w:rPr>
        <w:t xml:space="preserve"> новых.</w:t>
      </w:r>
    </w:p>
    <w:p w:rsidR="00697FFE" w:rsidRDefault="0013663A"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Необходимо расширение состава субъектов правонарушения, связанного с жестоким обращением с ребенком. В соответствии с </w:t>
      </w:r>
      <w:r w:rsidRPr="00E353A3">
        <w:rPr>
          <w:rFonts w:ascii="Times New Roman" w:hAnsi="Times New Roman" w:cs="Times New Roman"/>
          <w:sz w:val="28"/>
          <w:szCs w:val="28"/>
        </w:rPr>
        <w:t>ч. 1 ст. 19 Конвенции о правах ребенка 1989 г.</w:t>
      </w:r>
      <w:r>
        <w:rPr>
          <w:rFonts w:ascii="Times New Roman" w:hAnsi="Times New Roman" w:cs="Times New Roman"/>
          <w:sz w:val="28"/>
          <w:szCs w:val="28"/>
        </w:rPr>
        <w:t xml:space="preserve"> государства-участники должны принять все меры, необходимые с точки зрения законодательства, направленные на защиту ребенка</w:t>
      </w:r>
      <w:r w:rsidRPr="0013663A">
        <w:rPr>
          <w:rFonts w:ascii="Times New Roman" w:hAnsi="Times New Roman" w:cs="Times New Roman"/>
          <w:sz w:val="28"/>
          <w:szCs w:val="28"/>
        </w:rPr>
        <w:t xml:space="preserve"> </w:t>
      </w:r>
      <w:r w:rsidRPr="00E353A3">
        <w:rPr>
          <w:rFonts w:ascii="Times New Roman" w:hAnsi="Times New Roman" w:cs="Times New Roman"/>
          <w:sz w:val="28"/>
          <w:szCs w:val="28"/>
        </w:rPr>
        <w:t>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включая сексуальное злоупотребление не только со стороны родителей, законных опекунов, но и любого другого лица, заботящегося о ребенке.</w:t>
      </w:r>
    </w:p>
    <w:p w:rsidR="00E353A3" w:rsidRDefault="00E353A3" w:rsidP="00F45F7C">
      <w:pPr>
        <w:spacing w:after="0" w:line="360" w:lineRule="auto"/>
        <w:ind w:firstLine="709"/>
        <w:jc w:val="both"/>
        <w:rPr>
          <w:rFonts w:ascii="Times New Roman" w:hAnsi="Times New Roman" w:cs="Times New Roman"/>
          <w:sz w:val="28"/>
          <w:szCs w:val="28"/>
        </w:rPr>
      </w:pPr>
      <w:r w:rsidRPr="00E353A3">
        <w:rPr>
          <w:rFonts w:ascii="Times New Roman" w:hAnsi="Times New Roman" w:cs="Times New Roman"/>
          <w:sz w:val="28"/>
          <w:szCs w:val="28"/>
        </w:rPr>
        <w:t xml:space="preserve">Общественные отношения, связанные с нормальным развитием ребенка, могут быть нарушены в результате действий не только лиц, которые в соответствии с законом обязаны заботиться о ребенке, но и иных лиц, заботящихся о ребенке. В качестве примера можно привести проживание </w:t>
      </w:r>
      <w:r w:rsidR="009940CD">
        <w:rPr>
          <w:rFonts w:ascii="Times New Roman" w:hAnsi="Times New Roman" w:cs="Times New Roman"/>
          <w:sz w:val="28"/>
          <w:szCs w:val="28"/>
        </w:rPr>
        <w:t xml:space="preserve">родителей </w:t>
      </w:r>
      <w:r w:rsidRPr="00E353A3">
        <w:rPr>
          <w:rFonts w:ascii="Times New Roman" w:hAnsi="Times New Roman" w:cs="Times New Roman"/>
          <w:sz w:val="28"/>
          <w:szCs w:val="28"/>
        </w:rPr>
        <w:t>в так называемом гражданском браке.</w:t>
      </w:r>
    </w:p>
    <w:p w:rsidR="00E353A3" w:rsidRDefault="009940CD"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Актуальным будет и</w:t>
      </w:r>
      <w:r w:rsidR="00E353A3" w:rsidRPr="00E353A3">
        <w:rPr>
          <w:rFonts w:ascii="Times New Roman" w:hAnsi="Times New Roman" w:cs="Times New Roman"/>
          <w:sz w:val="28"/>
          <w:szCs w:val="28"/>
        </w:rPr>
        <w:t xml:space="preserve"> рассмотрение вопроса о привлечении к ответственности по ст. 156 УК РФ и членов семьи, которые, в силу тех или иных причин, заботятся о ребенке </w:t>
      </w:r>
      <w:r>
        <w:rPr>
          <w:rFonts w:ascii="Times New Roman" w:hAnsi="Times New Roman" w:cs="Times New Roman"/>
          <w:sz w:val="28"/>
          <w:szCs w:val="28"/>
        </w:rPr>
        <w:t>продолжительное</w:t>
      </w:r>
      <w:r w:rsidR="00E353A3" w:rsidRPr="00E353A3">
        <w:rPr>
          <w:rFonts w:ascii="Times New Roman" w:hAnsi="Times New Roman" w:cs="Times New Roman"/>
          <w:sz w:val="28"/>
          <w:szCs w:val="28"/>
        </w:rPr>
        <w:t xml:space="preserve"> время (в период </w:t>
      </w:r>
      <w:r w:rsidR="00E353A3" w:rsidRPr="00E353A3">
        <w:rPr>
          <w:rFonts w:ascii="Times New Roman" w:hAnsi="Times New Roman" w:cs="Times New Roman"/>
          <w:sz w:val="28"/>
          <w:szCs w:val="28"/>
        </w:rPr>
        <w:lastRenderedPageBreak/>
        <w:t>длительного отсутствия родителей</w:t>
      </w:r>
      <w:r w:rsidR="00E21EB7">
        <w:rPr>
          <w:rFonts w:ascii="Times New Roman" w:hAnsi="Times New Roman" w:cs="Times New Roman"/>
          <w:sz w:val="28"/>
          <w:szCs w:val="28"/>
        </w:rPr>
        <w:t>,</w:t>
      </w:r>
      <w:r w:rsidR="00E353A3" w:rsidRPr="00E353A3">
        <w:rPr>
          <w:rFonts w:ascii="Times New Roman" w:hAnsi="Times New Roman" w:cs="Times New Roman"/>
          <w:sz w:val="28"/>
          <w:szCs w:val="28"/>
        </w:rPr>
        <w:t xml:space="preserve"> </w:t>
      </w:r>
      <w:r w:rsidR="00E21EB7" w:rsidRPr="00E353A3">
        <w:rPr>
          <w:rFonts w:ascii="Times New Roman" w:hAnsi="Times New Roman" w:cs="Times New Roman"/>
          <w:sz w:val="28"/>
          <w:szCs w:val="28"/>
        </w:rPr>
        <w:t xml:space="preserve">во время каникул несовершеннолетнего </w:t>
      </w:r>
      <w:r w:rsidR="00E353A3" w:rsidRPr="00E353A3">
        <w:rPr>
          <w:rFonts w:ascii="Times New Roman" w:hAnsi="Times New Roman" w:cs="Times New Roman"/>
          <w:sz w:val="28"/>
          <w:szCs w:val="28"/>
        </w:rPr>
        <w:t>и т.д.), если с их стороны проявлена жестокость по отношению к несовершеннолетнему.</w:t>
      </w:r>
    </w:p>
    <w:p w:rsidR="00E353A3" w:rsidRDefault="00E353A3" w:rsidP="00F45F7C">
      <w:pPr>
        <w:spacing w:after="0" w:line="360" w:lineRule="auto"/>
        <w:ind w:firstLine="709"/>
        <w:jc w:val="both"/>
        <w:rPr>
          <w:rFonts w:ascii="Times New Roman" w:hAnsi="Times New Roman" w:cs="Times New Roman"/>
          <w:sz w:val="28"/>
          <w:szCs w:val="28"/>
        </w:rPr>
      </w:pPr>
      <w:r w:rsidRPr="00E353A3">
        <w:rPr>
          <w:rFonts w:ascii="Times New Roman" w:hAnsi="Times New Roman" w:cs="Times New Roman"/>
          <w:sz w:val="28"/>
          <w:szCs w:val="28"/>
        </w:rPr>
        <w:t xml:space="preserve">Таким образом, представляется, что в уголовном законодательстве </w:t>
      </w:r>
      <w:r w:rsidR="00015884">
        <w:rPr>
          <w:rFonts w:ascii="Times New Roman" w:hAnsi="Times New Roman" w:cs="Times New Roman"/>
          <w:sz w:val="28"/>
          <w:szCs w:val="28"/>
        </w:rPr>
        <w:t xml:space="preserve">было бы </w:t>
      </w:r>
      <w:r w:rsidR="00015884" w:rsidRPr="00E353A3">
        <w:rPr>
          <w:rFonts w:ascii="Times New Roman" w:hAnsi="Times New Roman" w:cs="Times New Roman"/>
          <w:sz w:val="28"/>
          <w:szCs w:val="28"/>
        </w:rPr>
        <w:t>уместн</w:t>
      </w:r>
      <w:r w:rsidR="00015884">
        <w:rPr>
          <w:rFonts w:ascii="Times New Roman" w:hAnsi="Times New Roman" w:cs="Times New Roman"/>
          <w:sz w:val="28"/>
          <w:szCs w:val="28"/>
        </w:rPr>
        <w:t>ым</w:t>
      </w:r>
      <w:r w:rsidR="00015884" w:rsidRPr="00E353A3">
        <w:rPr>
          <w:rFonts w:ascii="Times New Roman" w:hAnsi="Times New Roman" w:cs="Times New Roman"/>
          <w:sz w:val="28"/>
          <w:szCs w:val="28"/>
        </w:rPr>
        <w:t xml:space="preserve"> предусмотреть </w:t>
      </w:r>
      <w:r w:rsidRPr="00E353A3">
        <w:rPr>
          <w:rFonts w:ascii="Times New Roman" w:hAnsi="Times New Roman" w:cs="Times New Roman"/>
          <w:sz w:val="28"/>
          <w:szCs w:val="28"/>
        </w:rPr>
        <w:t>ответственность за проявление жестокости в отношении несовершеннолетнего не только субъектов, перечисленных в ст. 156 УК РФ, но и лиц, фактически заботящихся о ребенке.</w:t>
      </w:r>
    </w:p>
    <w:p w:rsidR="00E353A3" w:rsidRDefault="00E353A3" w:rsidP="00F45F7C">
      <w:pPr>
        <w:spacing w:after="0" w:line="360" w:lineRule="auto"/>
        <w:ind w:firstLine="709"/>
        <w:jc w:val="both"/>
        <w:rPr>
          <w:rFonts w:ascii="Times New Roman" w:hAnsi="Times New Roman" w:cs="Times New Roman"/>
          <w:sz w:val="28"/>
          <w:szCs w:val="28"/>
        </w:rPr>
      </w:pPr>
      <w:r w:rsidRPr="00E353A3">
        <w:rPr>
          <w:rFonts w:ascii="Times New Roman" w:hAnsi="Times New Roman" w:cs="Times New Roman"/>
          <w:sz w:val="28"/>
          <w:szCs w:val="28"/>
        </w:rPr>
        <w:t xml:space="preserve">При расследовании </w:t>
      </w:r>
      <w:r w:rsidR="00E21EB7" w:rsidRPr="00E353A3">
        <w:rPr>
          <w:rFonts w:ascii="Times New Roman" w:hAnsi="Times New Roman" w:cs="Times New Roman"/>
          <w:sz w:val="28"/>
          <w:szCs w:val="28"/>
        </w:rPr>
        <w:t xml:space="preserve">возбужденных по ст. 156 УК РФ </w:t>
      </w:r>
      <w:r w:rsidRPr="00E353A3">
        <w:rPr>
          <w:rFonts w:ascii="Times New Roman" w:hAnsi="Times New Roman" w:cs="Times New Roman"/>
          <w:sz w:val="28"/>
          <w:szCs w:val="28"/>
        </w:rPr>
        <w:t xml:space="preserve">уголовных дел возникают трудности, связанные с </w:t>
      </w:r>
      <w:r w:rsidR="00E21EB7">
        <w:rPr>
          <w:rFonts w:ascii="Times New Roman" w:hAnsi="Times New Roman" w:cs="Times New Roman"/>
          <w:sz w:val="28"/>
          <w:szCs w:val="28"/>
        </w:rPr>
        <w:t>требованием</w:t>
      </w:r>
      <w:r w:rsidRPr="00E353A3">
        <w:rPr>
          <w:rFonts w:ascii="Times New Roman" w:hAnsi="Times New Roman" w:cs="Times New Roman"/>
          <w:sz w:val="28"/>
          <w:szCs w:val="28"/>
        </w:rPr>
        <w:t xml:space="preserve"> установления признака систематического неисполнения или ненадлежащего исполнения обязанностей по воспитанию несовершеннолетних и жестокого обращения с ним</w:t>
      </w:r>
      <w:r w:rsidR="00E21EB7">
        <w:rPr>
          <w:rFonts w:ascii="Times New Roman" w:hAnsi="Times New Roman" w:cs="Times New Roman"/>
          <w:sz w:val="28"/>
          <w:szCs w:val="28"/>
        </w:rPr>
        <w:t xml:space="preserve">и. В ряде регионов судами </w:t>
      </w:r>
      <w:r w:rsidR="00245705">
        <w:rPr>
          <w:rFonts w:ascii="Times New Roman" w:hAnsi="Times New Roman" w:cs="Times New Roman"/>
          <w:sz w:val="28"/>
          <w:szCs w:val="28"/>
        </w:rPr>
        <w:t>определяется</w:t>
      </w:r>
      <w:r w:rsidRPr="00E353A3">
        <w:rPr>
          <w:rFonts w:ascii="Times New Roman" w:hAnsi="Times New Roman" w:cs="Times New Roman"/>
          <w:sz w:val="28"/>
          <w:szCs w:val="28"/>
        </w:rPr>
        <w:t xml:space="preserve"> необходимость установления не менее трех фактов причинения именно телесных повреждений, а также установления дат их причинения, что не всегда </w:t>
      </w:r>
      <w:r w:rsidR="00E21EB7">
        <w:rPr>
          <w:rFonts w:ascii="Times New Roman" w:hAnsi="Times New Roman" w:cs="Times New Roman"/>
          <w:sz w:val="28"/>
          <w:szCs w:val="28"/>
        </w:rPr>
        <w:t>возможно</w:t>
      </w:r>
      <w:r w:rsidRPr="00E353A3">
        <w:rPr>
          <w:rFonts w:ascii="Times New Roman" w:hAnsi="Times New Roman" w:cs="Times New Roman"/>
          <w:sz w:val="28"/>
          <w:szCs w:val="28"/>
        </w:rPr>
        <w:t>.</w:t>
      </w:r>
    </w:p>
    <w:p w:rsidR="00E353A3" w:rsidRDefault="00E353A3" w:rsidP="00F45F7C">
      <w:pPr>
        <w:spacing w:after="0" w:line="360" w:lineRule="auto"/>
        <w:ind w:firstLine="709"/>
        <w:jc w:val="both"/>
        <w:rPr>
          <w:rFonts w:ascii="Times New Roman" w:hAnsi="Times New Roman" w:cs="Times New Roman"/>
          <w:sz w:val="28"/>
          <w:szCs w:val="28"/>
        </w:rPr>
      </w:pPr>
      <w:r w:rsidRPr="00E353A3">
        <w:rPr>
          <w:rFonts w:ascii="Times New Roman" w:hAnsi="Times New Roman" w:cs="Times New Roman"/>
          <w:sz w:val="28"/>
          <w:szCs w:val="28"/>
        </w:rPr>
        <w:t>В соответствии с общепринятой точкой зрения в каждом случае при решении вопроса об ответственности конкретных лиц</w:t>
      </w:r>
      <w:r>
        <w:rPr>
          <w:rFonts w:ascii="Times New Roman" w:hAnsi="Times New Roman" w:cs="Times New Roman"/>
          <w:sz w:val="28"/>
          <w:szCs w:val="28"/>
        </w:rPr>
        <w:t xml:space="preserve"> по статье 156 УК РФ</w:t>
      </w:r>
      <w:r w:rsidRPr="00E353A3">
        <w:rPr>
          <w:rFonts w:ascii="Times New Roman" w:hAnsi="Times New Roman" w:cs="Times New Roman"/>
          <w:sz w:val="28"/>
          <w:szCs w:val="28"/>
        </w:rPr>
        <w:t xml:space="preserve"> необходимо доказывать, что обязанности по воспитанию несовершеннолетнего следуют непосредственно из нормативного акта. При отсутствии такой обязанности, возложенной законом, уголовная ответственность исключается</w:t>
      </w:r>
      <w:r w:rsidR="008058A8">
        <w:rPr>
          <w:rFonts w:ascii="Times New Roman" w:hAnsi="Times New Roman" w:cs="Times New Roman"/>
          <w:sz w:val="28"/>
          <w:szCs w:val="28"/>
        </w:rPr>
        <w:t>.</w:t>
      </w:r>
    </w:p>
    <w:p w:rsidR="00004EFB" w:rsidRDefault="00004EFB"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Существенное значение придается необходимости</w:t>
      </w:r>
      <w:r w:rsidRPr="00004EFB">
        <w:rPr>
          <w:rFonts w:ascii="Times New Roman" w:hAnsi="Times New Roman" w:cs="Times New Roman"/>
          <w:sz w:val="28"/>
          <w:szCs w:val="28"/>
        </w:rPr>
        <w:t xml:space="preserve"> дополнить ст. 156 примечанием, где бы давалось толкование жестокого обращения, в целях недопущения расширительного толкования данного понятия. Так, доктор юридических наук Л.Ю. Михеева предлагает следующее содержание примечания: «Под жестоким обращением с несовершеннолетним в настоящей статье понимаются такие систематические действия или бездействие, которые причиняют вред физическому и (или) психическому здоровью ребенка, его нравственному развитию, если эти деяния не относятся к преступлениям, предусмотренным главами 16, 17 и 18 настоящего Кодекса»</w:t>
      </w:r>
      <w:r w:rsidR="002E3141">
        <w:rPr>
          <w:rStyle w:val="a8"/>
          <w:rFonts w:ascii="Times New Roman" w:hAnsi="Times New Roman" w:cs="Times New Roman"/>
          <w:sz w:val="28"/>
          <w:szCs w:val="28"/>
        </w:rPr>
        <w:footnoteReference w:id="12"/>
      </w:r>
      <w:r w:rsidRPr="00004EFB">
        <w:rPr>
          <w:rFonts w:ascii="Times New Roman" w:hAnsi="Times New Roman" w:cs="Times New Roman"/>
          <w:sz w:val="28"/>
          <w:szCs w:val="28"/>
        </w:rPr>
        <w:t>.</w:t>
      </w:r>
      <w:r w:rsidR="0067656F">
        <w:rPr>
          <w:rFonts w:ascii="Times New Roman" w:hAnsi="Times New Roman" w:cs="Times New Roman"/>
          <w:sz w:val="28"/>
          <w:szCs w:val="28"/>
        </w:rPr>
        <w:t xml:space="preserve"> Применение </w:t>
      </w:r>
      <w:r w:rsidR="0067656F">
        <w:rPr>
          <w:rFonts w:ascii="Times New Roman" w:hAnsi="Times New Roman" w:cs="Times New Roman"/>
          <w:sz w:val="28"/>
          <w:szCs w:val="28"/>
        </w:rPr>
        <w:lastRenderedPageBreak/>
        <w:t>жестокости при совершении преступления может усматриваться в тех составах преступлений, где несовершеннолетнему был причинен тяжкий и средней тяжести вред здоровью. При этом очевиден прямой умысел на причинение упомянутого вреда со стороны виновного. Данный признак наравне с совершением преступления в отношении несовершеннолетних стоит отразить в действующем законодательстве в виде закрепления в Общей части УК РФ. В данном случае повышенная общественная опасность таких посягательств будет учтена, а</w:t>
      </w:r>
      <w:r w:rsidR="00DA2DF6">
        <w:rPr>
          <w:rFonts w:ascii="Times New Roman" w:hAnsi="Times New Roman" w:cs="Times New Roman"/>
          <w:sz w:val="28"/>
          <w:szCs w:val="28"/>
        </w:rPr>
        <w:t>,</w:t>
      </w:r>
      <w:r w:rsidR="0067656F">
        <w:rPr>
          <w:rFonts w:ascii="Times New Roman" w:hAnsi="Times New Roman" w:cs="Times New Roman"/>
          <w:sz w:val="28"/>
          <w:szCs w:val="28"/>
        </w:rPr>
        <w:t xml:space="preserve"> следовательно</w:t>
      </w:r>
      <w:r w:rsidR="00DA2DF6">
        <w:rPr>
          <w:rFonts w:ascii="Times New Roman" w:hAnsi="Times New Roman" w:cs="Times New Roman"/>
          <w:sz w:val="28"/>
          <w:szCs w:val="28"/>
        </w:rPr>
        <w:t>,</w:t>
      </w:r>
      <w:r w:rsidR="0067656F">
        <w:rPr>
          <w:rFonts w:ascii="Times New Roman" w:hAnsi="Times New Roman" w:cs="Times New Roman"/>
          <w:sz w:val="28"/>
          <w:szCs w:val="28"/>
        </w:rPr>
        <w:t xml:space="preserve"> и усилена уголовно-правовая охрана интересов  несовершеннолетних.</w:t>
      </w:r>
    </w:p>
    <w:p w:rsidR="00DA2DF6" w:rsidRDefault="00DA2DF6"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Спорный характер вопроса об обязательности систематического признака неисполнения обязанностей по воспитанию ребенка сохраняется в современной действительности. Среди ученых высказываются мнения о том, что необходимость установления систематического характера неисполнения обязанностей отсутствует. Это требование в законе текстуально отсутствует, следовательно даже однократное исполнение данного деяния может быть расценено как криминальное.</w:t>
      </w:r>
    </w:p>
    <w:p w:rsidR="00DA2DF6" w:rsidRDefault="00270A76"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Однако на практике применения данное предложение не нашло отклика. Трудности в связи с неконкретизацией понятия «жестокое обращение с несовершеннолетним»</w:t>
      </w:r>
      <w:r w:rsidR="000B696A">
        <w:rPr>
          <w:rFonts w:ascii="Times New Roman" w:hAnsi="Times New Roman" w:cs="Times New Roman"/>
          <w:sz w:val="28"/>
          <w:szCs w:val="28"/>
        </w:rPr>
        <w:t xml:space="preserve"> привели к тому, что в сложившейся судебной практике данное понятие должно демонстрировать определенную систему и линию поведения виновного. Вследствие этого физическое насилие в отношении детей со стороны родителей (педагогов и других лиц), имевшее место в единичных случаях, не признается преступлением, предусмотренным статьей 156 УК РФ.</w:t>
      </w:r>
    </w:p>
    <w:p w:rsidR="002E3141" w:rsidRDefault="00F843B0"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научной юридической литературе</w:t>
      </w:r>
      <w:r w:rsidR="002E3141" w:rsidRPr="002E3141">
        <w:rPr>
          <w:rFonts w:ascii="Times New Roman" w:hAnsi="Times New Roman" w:cs="Times New Roman"/>
          <w:sz w:val="28"/>
          <w:szCs w:val="28"/>
        </w:rPr>
        <w:t xml:space="preserve"> </w:t>
      </w:r>
      <w:r>
        <w:rPr>
          <w:rFonts w:ascii="Times New Roman" w:hAnsi="Times New Roman" w:cs="Times New Roman"/>
          <w:sz w:val="28"/>
          <w:szCs w:val="28"/>
        </w:rPr>
        <w:t>встречаются</w:t>
      </w:r>
      <w:r w:rsidR="002E3141" w:rsidRPr="002E3141">
        <w:rPr>
          <w:rFonts w:ascii="Times New Roman" w:hAnsi="Times New Roman" w:cs="Times New Roman"/>
          <w:sz w:val="28"/>
          <w:szCs w:val="28"/>
        </w:rPr>
        <w:t xml:space="preserve"> предложения  дополни</w:t>
      </w:r>
      <w:r>
        <w:rPr>
          <w:rFonts w:ascii="Times New Roman" w:hAnsi="Times New Roman" w:cs="Times New Roman"/>
          <w:sz w:val="28"/>
          <w:szCs w:val="28"/>
        </w:rPr>
        <w:t>ть</w:t>
      </w:r>
      <w:r w:rsidR="002E3141" w:rsidRPr="002E3141">
        <w:rPr>
          <w:rFonts w:ascii="Times New Roman" w:hAnsi="Times New Roman" w:cs="Times New Roman"/>
          <w:sz w:val="28"/>
          <w:szCs w:val="28"/>
        </w:rPr>
        <w:t xml:space="preserve"> ст. 156 УК частью 2, предусматривающей квалифицированный состав с более высокой санкцией. </w:t>
      </w:r>
      <w:r>
        <w:rPr>
          <w:rFonts w:ascii="Times New Roman" w:hAnsi="Times New Roman" w:cs="Times New Roman"/>
          <w:sz w:val="28"/>
          <w:szCs w:val="28"/>
        </w:rPr>
        <w:t xml:space="preserve">В свете </w:t>
      </w:r>
      <w:r w:rsidR="002E3141" w:rsidRPr="002E3141">
        <w:rPr>
          <w:rFonts w:ascii="Times New Roman" w:hAnsi="Times New Roman" w:cs="Times New Roman"/>
          <w:sz w:val="28"/>
          <w:szCs w:val="28"/>
        </w:rPr>
        <w:t>задач уголовного законодательства в сфере защиты прав</w:t>
      </w:r>
      <w:r>
        <w:rPr>
          <w:rFonts w:ascii="Times New Roman" w:hAnsi="Times New Roman" w:cs="Times New Roman"/>
          <w:sz w:val="28"/>
          <w:szCs w:val="28"/>
        </w:rPr>
        <w:t xml:space="preserve"> и интересов несовершеннолетних</w:t>
      </w:r>
      <w:r w:rsidR="002E3141" w:rsidRPr="002E3141">
        <w:rPr>
          <w:rFonts w:ascii="Times New Roman" w:hAnsi="Times New Roman" w:cs="Times New Roman"/>
          <w:sz w:val="28"/>
          <w:szCs w:val="28"/>
        </w:rPr>
        <w:t xml:space="preserve"> </w:t>
      </w:r>
      <w:r>
        <w:rPr>
          <w:rFonts w:ascii="Times New Roman" w:hAnsi="Times New Roman" w:cs="Times New Roman"/>
          <w:sz w:val="28"/>
          <w:szCs w:val="28"/>
        </w:rPr>
        <w:t>стоит направить пристальное внимание</w:t>
      </w:r>
      <w:r w:rsidR="002E3141" w:rsidRPr="002E3141">
        <w:rPr>
          <w:rFonts w:ascii="Times New Roman" w:hAnsi="Times New Roman" w:cs="Times New Roman"/>
          <w:sz w:val="28"/>
          <w:szCs w:val="28"/>
        </w:rPr>
        <w:t xml:space="preserve"> на такую относительно новую форму посягательства, как жестокое обращение с детьми публично либо в присутствии других несовершеннолетних. </w:t>
      </w:r>
      <w:r w:rsidR="009940CD">
        <w:rPr>
          <w:rFonts w:ascii="Times New Roman" w:hAnsi="Times New Roman" w:cs="Times New Roman"/>
          <w:sz w:val="28"/>
          <w:szCs w:val="28"/>
        </w:rPr>
        <w:t xml:space="preserve">Современные средства массовой информации </w:t>
      </w:r>
      <w:r w:rsidR="009940CD">
        <w:rPr>
          <w:rFonts w:ascii="Times New Roman" w:hAnsi="Times New Roman" w:cs="Times New Roman"/>
          <w:sz w:val="28"/>
          <w:szCs w:val="28"/>
        </w:rPr>
        <w:lastRenderedPageBreak/>
        <w:t xml:space="preserve">свидетельствуют о возрастающем количестве таких криминальных ситуаций, которые благодаря открытому распространению в СМИ и интернет-сетях попадают под внимание </w:t>
      </w:r>
      <w:r w:rsidR="00FB07FA">
        <w:rPr>
          <w:rFonts w:ascii="Times New Roman" w:hAnsi="Times New Roman" w:cs="Times New Roman"/>
          <w:sz w:val="28"/>
          <w:szCs w:val="28"/>
        </w:rPr>
        <w:t xml:space="preserve">не только многих членов общества, но и </w:t>
      </w:r>
      <w:r w:rsidR="009940CD">
        <w:rPr>
          <w:rFonts w:ascii="Times New Roman" w:hAnsi="Times New Roman" w:cs="Times New Roman"/>
          <w:sz w:val="28"/>
          <w:szCs w:val="28"/>
        </w:rPr>
        <w:t>соответствующих государственных органов</w:t>
      </w:r>
      <w:r w:rsidR="00FB07FA">
        <w:rPr>
          <w:rFonts w:ascii="Times New Roman" w:hAnsi="Times New Roman" w:cs="Times New Roman"/>
          <w:sz w:val="28"/>
          <w:szCs w:val="28"/>
        </w:rPr>
        <w:t xml:space="preserve">, что способствует </w:t>
      </w:r>
      <w:r w:rsidR="00646F20">
        <w:rPr>
          <w:rFonts w:ascii="Times New Roman" w:hAnsi="Times New Roman" w:cs="Times New Roman"/>
          <w:sz w:val="28"/>
          <w:szCs w:val="28"/>
        </w:rPr>
        <w:t>пресечению подобных преступлений по отношению к детям и осуждению и наказанию виновных.</w:t>
      </w:r>
      <w:r w:rsidR="009940CD">
        <w:rPr>
          <w:rFonts w:ascii="Times New Roman" w:hAnsi="Times New Roman" w:cs="Times New Roman"/>
          <w:sz w:val="28"/>
          <w:szCs w:val="28"/>
        </w:rPr>
        <w:t xml:space="preserve"> </w:t>
      </w:r>
      <w:r>
        <w:rPr>
          <w:rFonts w:ascii="Times New Roman" w:hAnsi="Times New Roman" w:cs="Times New Roman"/>
          <w:sz w:val="28"/>
          <w:szCs w:val="28"/>
        </w:rPr>
        <w:t>Не подлежит сомнению общественная</w:t>
      </w:r>
      <w:r w:rsidR="002E3141" w:rsidRPr="002E3141">
        <w:rPr>
          <w:rFonts w:ascii="Times New Roman" w:hAnsi="Times New Roman" w:cs="Times New Roman"/>
          <w:sz w:val="28"/>
          <w:szCs w:val="28"/>
        </w:rPr>
        <w:t xml:space="preserve"> опасность таких посягательств и их распространенность, </w:t>
      </w:r>
      <w:r>
        <w:rPr>
          <w:rFonts w:ascii="Times New Roman" w:hAnsi="Times New Roman" w:cs="Times New Roman"/>
          <w:sz w:val="28"/>
          <w:szCs w:val="28"/>
        </w:rPr>
        <w:t xml:space="preserve">и </w:t>
      </w:r>
      <w:r w:rsidR="002E3141" w:rsidRPr="002E3141">
        <w:rPr>
          <w:rFonts w:ascii="Times New Roman" w:hAnsi="Times New Roman" w:cs="Times New Roman"/>
          <w:sz w:val="28"/>
          <w:szCs w:val="28"/>
        </w:rPr>
        <w:t xml:space="preserve">законодателю следовало бы предусмотреть </w:t>
      </w:r>
      <w:r w:rsidRPr="002E3141">
        <w:rPr>
          <w:rFonts w:ascii="Times New Roman" w:hAnsi="Times New Roman" w:cs="Times New Roman"/>
          <w:sz w:val="28"/>
          <w:szCs w:val="28"/>
        </w:rPr>
        <w:t xml:space="preserve">в качестве квалифицирующего </w:t>
      </w:r>
      <w:r>
        <w:rPr>
          <w:rFonts w:ascii="Times New Roman" w:hAnsi="Times New Roman" w:cs="Times New Roman"/>
          <w:sz w:val="28"/>
          <w:szCs w:val="28"/>
        </w:rPr>
        <w:t>упомянутый</w:t>
      </w:r>
      <w:r w:rsidR="002E3141" w:rsidRPr="002E3141">
        <w:rPr>
          <w:rFonts w:ascii="Times New Roman" w:hAnsi="Times New Roman" w:cs="Times New Roman"/>
          <w:sz w:val="28"/>
          <w:szCs w:val="28"/>
        </w:rPr>
        <w:t xml:space="preserve"> признак в ст. 156 УК.</w:t>
      </w:r>
    </w:p>
    <w:p w:rsidR="00697FFE" w:rsidRDefault="008058A8"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Важно отметить</w:t>
      </w:r>
      <w:r w:rsidR="00B4309F" w:rsidRPr="00B4309F">
        <w:rPr>
          <w:rFonts w:ascii="Times New Roman" w:hAnsi="Times New Roman" w:cs="Times New Roman"/>
          <w:sz w:val="28"/>
          <w:szCs w:val="28"/>
        </w:rPr>
        <w:t xml:space="preserve"> необходимость в дополнении объективной стороны преступления, предусмотренного в ст. 157 УК РФ, признаком «ежемесячно не ниже размера, установленного Семейным кодексом РФ», т.е. обозначить количественный (денежный) порог ответст</w:t>
      </w:r>
      <w:r w:rsidR="00004EFB">
        <w:rPr>
          <w:rFonts w:ascii="Times New Roman" w:hAnsi="Times New Roman" w:cs="Times New Roman"/>
          <w:sz w:val="28"/>
          <w:szCs w:val="28"/>
        </w:rPr>
        <w:t xml:space="preserve">венности. При этом </w:t>
      </w:r>
      <w:r w:rsidR="00ED5242" w:rsidRPr="00B4309F">
        <w:rPr>
          <w:rFonts w:ascii="Times New Roman" w:hAnsi="Times New Roman" w:cs="Times New Roman"/>
          <w:sz w:val="28"/>
          <w:szCs w:val="28"/>
        </w:rPr>
        <w:t>целесообразно дополнить объективную сторону признаком «без уважительных причин»</w:t>
      </w:r>
      <w:r w:rsidR="00ED5242">
        <w:rPr>
          <w:rFonts w:ascii="Times New Roman" w:hAnsi="Times New Roman" w:cs="Times New Roman"/>
          <w:sz w:val="28"/>
          <w:szCs w:val="28"/>
        </w:rPr>
        <w:t xml:space="preserve"> </w:t>
      </w:r>
      <w:r w:rsidR="00004EFB">
        <w:rPr>
          <w:rFonts w:ascii="Times New Roman" w:hAnsi="Times New Roman" w:cs="Times New Roman"/>
          <w:sz w:val="28"/>
          <w:szCs w:val="28"/>
        </w:rPr>
        <w:t>в целях избег</w:t>
      </w:r>
      <w:r w:rsidR="00B4309F" w:rsidRPr="00B4309F">
        <w:rPr>
          <w:rFonts w:ascii="Times New Roman" w:hAnsi="Times New Roman" w:cs="Times New Roman"/>
          <w:sz w:val="28"/>
          <w:szCs w:val="28"/>
        </w:rPr>
        <w:t>ания социально необоснованной репрессии. В этом случае не только сам факт неуплаты, но и неуплата в установленных законодательством размере и в срок (соблюдение периодичности), три или более раза при наличии возможности алиментообязанного лица уплачивать задолженность по исполнительному документу в пользу лица, получающего алименты, влечет за собой уголовную ответственность виновного лица, что представляется целесообразным с точки зрения разумности и справедливости и более четкого увязывания уголовного и семейного законодательства Российской Федерации.</w:t>
      </w:r>
    </w:p>
    <w:p w:rsidR="00697FFE" w:rsidRDefault="00AA716D"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целом видится логичным построение к</w:t>
      </w:r>
      <w:r w:rsidR="00E353A3" w:rsidRPr="00E353A3">
        <w:rPr>
          <w:rFonts w:ascii="Times New Roman" w:hAnsi="Times New Roman" w:cs="Times New Roman"/>
          <w:sz w:val="28"/>
          <w:szCs w:val="28"/>
        </w:rPr>
        <w:t>лассификаци</w:t>
      </w:r>
      <w:r>
        <w:rPr>
          <w:rFonts w:ascii="Times New Roman" w:hAnsi="Times New Roman" w:cs="Times New Roman"/>
          <w:sz w:val="28"/>
          <w:szCs w:val="28"/>
        </w:rPr>
        <w:t>и</w:t>
      </w:r>
      <w:r w:rsidR="00E353A3" w:rsidRPr="00E353A3">
        <w:rPr>
          <w:rFonts w:ascii="Times New Roman" w:hAnsi="Times New Roman" w:cs="Times New Roman"/>
          <w:sz w:val="28"/>
          <w:szCs w:val="28"/>
        </w:rPr>
        <w:t xml:space="preserve"> преступлений против несовершеннолетних в предлагаемом разделе Уголовного кодекса РФ на основе такого признака, как содержание общественных отношений, возникающих между преступником и несовершеннолетним, </w:t>
      </w:r>
      <w:r>
        <w:rPr>
          <w:rFonts w:ascii="Times New Roman" w:hAnsi="Times New Roman" w:cs="Times New Roman"/>
          <w:sz w:val="28"/>
          <w:szCs w:val="28"/>
        </w:rPr>
        <w:t>а точнее</w:t>
      </w:r>
      <w:r w:rsidR="00E353A3" w:rsidRPr="00E353A3">
        <w:rPr>
          <w:rFonts w:ascii="Times New Roman" w:hAnsi="Times New Roman" w:cs="Times New Roman"/>
          <w:sz w:val="28"/>
          <w:szCs w:val="28"/>
        </w:rPr>
        <w:t xml:space="preserve"> – правоохраняемые интересы последнего как часть этого содержания.</w:t>
      </w:r>
    </w:p>
    <w:p w:rsidR="00207711" w:rsidRDefault="00207711">
      <w:pPr>
        <w:rPr>
          <w:rFonts w:ascii="Times New Roman" w:hAnsi="Times New Roman" w:cs="Times New Roman"/>
          <w:sz w:val="28"/>
          <w:szCs w:val="28"/>
        </w:rPr>
      </w:pPr>
      <w:r>
        <w:rPr>
          <w:rFonts w:ascii="Times New Roman" w:hAnsi="Times New Roman" w:cs="Times New Roman"/>
          <w:sz w:val="28"/>
          <w:szCs w:val="28"/>
        </w:rPr>
        <w:br w:type="page"/>
      </w:r>
    </w:p>
    <w:p w:rsidR="00697FFE" w:rsidRPr="00207711" w:rsidRDefault="00207711" w:rsidP="00207711">
      <w:pPr>
        <w:pStyle w:val="1"/>
        <w:jc w:val="center"/>
        <w:rPr>
          <w:rFonts w:ascii="Times New Roman" w:hAnsi="Times New Roman" w:cs="Times New Roman"/>
          <w:color w:val="auto"/>
        </w:rPr>
      </w:pPr>
      <w:r w:rsidRPr="00207711">
        <w:rPr>
          <w:rFonts w:ascii="Times New Roman" w:hAnsi="Times New Roman" w:cs="Times New Roman"/>
          <w:color w:val="auto"/>
        </w:rPr>
        <w:lastRenderedPageBreak/>
        <w:t>Заключение</w:t>
      </w:r>
    </w:p>
    <w:p w:rsidR="00207711" w:rsidRDefault="00207711" w:rsidP="00F45F7C">
      <w:pPr>
        <w:spacing w:after="0" w:line="360" w:lineRule="auto"/>
        <w:ind w:firstLine="709"/>
        <w:jc w:val="both"/>
        <w:rPr>
          <w:rFonts w:ascii="Times New Roman" w:hAnsi="Times New Roman" w:cs="Times New Roman"/>
          <w:sz w:val="28"/>
          <w:szCs w:val="28"/>
        </w:rPr>
      </w:pPr>
    </w:p>
    <w:p w:rsidR="00207711" w:rsidRDefault="00022E79"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современных условиях российского общества особую актуальность приобрела проблема воспитания подрастающего поколения. Развитие демократических принципов общественной жизни и построение правового государства предполагают признание приоритета общечеловеческих ценностей – жизни, здоровья, свободы, достоинства, чести, прав и интересов личности.</w:t>
      </w:r>
    </w:p>
    <w:p w:rsidR="00207711" w:rsidRDefault="00525C12"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Комплекс прав и свобод предоставляется каждому несовершеннолетнему, в том числе он наделен и правом на заботу со стороны родителей и воспитание ими и другими управомоченными лицами. Семья является важнейшим институтом для ребенка. В семье происходит заложение предпосылок развития физического и духовного развития личности, складываются физические, психические и правовые качества несовершеннолетних.</w:t>
      </w:r>
    </w:p>
    <w:p w:rsidR="00C55AC5" w:rsidRDefault="00C55AC5"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законодателем интересы семьи и несовершеннолетних рассматриваются </w:t>
      </w:r>
      <w:r w:rsidR="008905BD">
        <w:rPr>
          <w:rFonts w:ascii="Times New Roman" w:hAnsi="Times New Roman" w:cs="Times New Roman"/>
          <w:sz w:val="28"/>
          <w:szCs w:val="28"/>
        </w:rPr>
        <w:t xml:space="preserve">не как самостоятельный (особый) объект уголовно-правовой охраны, а </w:t>
      </w:r>
      <w:r>
        <w:rPr>
          <w:rFonts w:ascii="Times New Roman" w:hAnsi="Times New Roman" w:cs="Times New Roman"/>
          <w:sz w:val="28"/>
          <w:szCs w:val="28"/>
        </w:rPr>
        <w:t>как частный интерес, как интерес отдельной личности</w:t>
      </w:r>
      <w:r w:rsidR="008905BD">
        <w:rPr>
          <w:rFonts w:ascii="Times New Roman" w:hAnsi="Times New Roman" w:cs="Times New Roman"/>
          <w:sz w:val="28"/>
          <w:szCs w:val="28"/>
        </w:rPr>
        <w:t>.</w:t>
      </w:r>
      <w:r>
        <w:rPr>
          <w:rFonts w:ascii="Times New Roman" w:hAnsi="Times New Roman" w:cs="Times New Roman"/>
          <w:sz w:val="28"/>
          <w:szCs w:val="28"/>
        </w:rPr>
        <w:t xml:space="preserve"> Эта позиция противоречит нормам международного права. В Уголовном кодексе РФ выделена специальная глава, </w:t>
      </w:r>
      <w:r w:rsidR="008905BD">
        <w:rPr>
          <w:rFonts w:ascii="Times New Roman" w:hAnsi="Times New Roman" w:cs="Times New Roman"/>
          <w:sz w:val="28"/>
          <w:szCs w:val="28"/>
        </w:rPr>
        <w:t>называемая</w:t>
      </w:r>
      <w:r>
        <w:rPr>
          <w:rFonts w:ascii="Times New Roman" w:hAnsi="Times New Roman" w:cs="Times New Roman"/>
          <w:sz w:val="28"/>
          <w:szCs w:val="28"/>
        </w:rPr>
        <w:t xml:space="preserve"> «Преступления против семьи и несовершеннолетних», но она входит в состав раздела </w:t>
      </w:r>
      <w:r w:rsidRPr="00C55AC5">
        <w:rPr>
          <w:rFonts w:ascii="Times New Roman" w:hAnsi="Times New Roman" w:cs="Times New Roman"/>
          <w:sz w:val="28"/>
          <w:szCs w:val="28"/>
        </w:rPr>
        <w:t>VII «Преступления против личности».</w:t>
      </w:r>
      <w:r w:rsidR="001B29C9">
        <w:rPr>
          <w:rFonts w:ascii="Times New Roman" w:hAnsi="Times New Roman" w:cs="Times New Roman"/>
          <w:sz w:val="28"/>
          <w:szCs w:val="28"/>
        </w:rPr>
        <w:t xml:space="preserve"> Выделение интересов семьи и несовершеннолетних в качестве родового объекта уголовно-правовой охраны обусловлено социальным, политическим и правовым значением семьи в качества института, диктующего необходимые и достаточные факторы развития личности, государства и общества в исторически сложившейся, традиционной и специфической форме отношений между людьми.</w:t>
      </w:r>
      <w:r w:rsidR="0071190A">
        <w:rPr>
          <w:rFonts w:ascii="Times New Roman" w:hAnsi="Times New Roman" w:cs="Times New Roman"/>
          <w:sz w:val="28"/>
          <w:szCs w:val="28"/>
        </w:rPr>
        <w:t xml:space="preserve"> Видится целесообразным помещение раздела о преступлениях против семьи после раздела о преступлениях против личности</w:t>
      </w:r>
      <w:r w:rsidR="006F3F90" w:rsidRPr="006F3F90">
        <w:rPr>
          <w:rFonts w:ascii="Times New Roman" w:hAnsi="Times New Roman" w:cs="Times New Roman"/>
          <w:sz w:val="28"/>
          <w:szCs w:val="28"/>
        </w:rPr>
        <w:t xml:space="preserve"> </w:t>
      </w:r>
      <w:r w:rsidR="006F3F90">
        <w:rPr>
          <w:rFonts w:ascii="Times New Roman" w:hAnsi="Times New Roman" w:cs="Times New Roman"/>
          <w:sz w:val="28"/>
          <w:szCs w:val="28"/>
        </w:rPr>
        <w:t>в структуре Особенной части УК РФ</w:t>
      </w:r>
      <w:r w:rsidR="0071190A">
        <w:rPr>
          <w:rFonts w:ascii="Times New Roman" w:hAnsi="Times New Roman" w:cs="Times New Roman"/>
          <w:sz w:val="28"/>
          <w:szCs w:val="28"/>
        </w:rPr>
        <w:t>.</w:t>
      </w:r>
    </w:p>
    <w:p w:rsidR="00C55AC5" w:rsidRDefault="002F16DD" w:rsidP="00F45F7C">
      <w:pPr>
        <w:spacing w:after="0" w:line="360" w:lineRule="auto"/>
        <w:ind w:firstLine="709"/>
        <w:jc w:val="both"/>
        <w:rPr>
          <w:rFonts w:ascii="Times New Roman" w:hAnsi="Times New Roman" w:cs="Times New Roman"/>
          <w:sz w:val="28"/>
          <w:szCs w:val="28"/>
        </w:rPr>
      </w:pPr>
      <w:r w:rsidRPr="002F16DD">
        <w:rPr>
          <w:rFonts w:ascii="Times New Roman" w:hAnsi="Times New Roman" w:cs="Times New Roman"/>
          <w:sz w:val="28"/>
          <w:szCs w:val="28"/>
        </w:rPr>
        <w:t>Уголовная ответственность, предусмотренная статьей 156</w:t>
      </w:r>
      <w:r>
        <w:rPr>
          <w:rFonts w:ascii="Times New Roman" w:hAnsi="Times New Roman" w:cs="Times New Roman"/>
          <w:sz w:val="28"/>
          <w:szCs w:val="28"/>
        </w:rPr>
        <w:t xml:space="preserve"> и статьей 157 </w:t>
      </w:r>
      <w:r w:rsidRPr="002F16DD">
        <w:rPr>
          <w:rFonts w:ascii="Times New Roman" w:hAnsi="Times New Roman" w:cs="Times New Roman"/>
          <w:sz w:val="28"/>
          <w:szCs w:val="28"/>
        </w:rPr>
        <w:t xml:space="preserve"> Уголовного кодекса РФ, наряду с административной, гражданско-правовой, семейно-правовой</w:t>
      </w:r>
      <w:r>
        <w:rPr>
          <w:rFonts w:ascii="Times New Roman" w:hAnsi="Times New Roman" w:cs="Times New Roman"/>
          <w:sz w:val="28"/>
          <w:szCs w:val="28"/>
        </w:rPr>
        <w:t>, должна</w:t>
      </w:r>
      <w:r w:rsidRPr="002F16DD">
        <w:rPr>
          <w:rFonts w:ascii="Times New Roman" w:hAnsi="Times New Roman" w:cs="Times New Roman"/>
          <w:sz w:val="28"/>
          <w:szCs w:val="28"/>
        </w:rPr>
        <w:t xml:space="preserve"> являться </w:t>
      </w:r>
      <w:r>
        <w:rPr>
          <w:rFonts w:ascii="Times New Roman" w:hAnsi="Times New Roman" w:cs="Times New Roman"/>
          <w:sz w:val="28"/>
          <w:szCs w:val="28"/>
        </w:rPr>
        <w:t>действенным</w:t>
      </w:r>
      <w:r w:rsidRPr="002F16DD">
        <w:rPr>
          <w:rFonts w:ascii="Times New Roman" w:hAnsi="Times New Roman" w:cs="Times New Roman"/>
          <w:sz w:val="28"/>
          <w:szCs w:val="28"/>
        </w:rPr>
        <w:t xml:space="preserve"> механизм</w:t>
      </w:r>
      <w:r>
        <w:rPr>
          <w:rFonts w:ascii="Times New Roman" w:hAnsi="Times New Roman" w:cs="Times New Roman"/>
          <w:sz w:val="28"/>
          <w:szCs w:val="28"/>
        </w:rPr>
        <w:t>о</w:t>
      </w:r>
      <w:r w:rsidRPr="002F16DD">
        <w:rPr>
          <w:rFonts w:ascii="Times New Roman" w:hAnsi="Times New Roman" w:cs="Times New Roman"/>
          <w:sz w:val="28"/>
          <w:szCs w:val="28"/>
        </w:rPr>
        <w:t xml:space="preserve">м воздействия по </w:t>
      </w:r>
      <w:r w:rsidRPr="002F16DD">
        <w:rPr>
          <w:rFonts w:ascii="Times New Roman" w:hAnsi="Times New Roman" w:cs="Times New Roman"/>
          <w:sz w:val="28"/>
          <w:szCs w:val="28"/>
        </w:rPr>
        <w:lastRenderedPageBreak/>
        <w:t>обеспечению прав и законных интересов несовершеннолетних в Российском государстве.</w:t>
      </w:r>
    </w:p>
    <w:p w:rsidR="00C55AC5" w:rsidRDefault="00883685"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Сокращение ювенальной преступности может стать следствием снижения уровня преступности против несовершеннолетних. </w:t>
      </w:r>
      <w:r w:rsidR="003116B3">
        <w:rPr>
          <w:rFonts w:ascii="Times New Roman" w:hAnsi="Times New Roman" w:cs="Times New Roman"/>
          <w:sz w:val="28"/>
          <w:szCs w:val="28"/>
        </w:rPr>
        <w:t>Регулирующие отношения по противодействию преступлениям против детей у</w:t>
      </w:r>
      <w:r>
        <w:rPr>
          <w:rFonts w:ascii="Times New Roman" w:hAnsi="Times New Roman" w:cs="Times New Roman"/>
          <w:sz w:val="28"/>
          <w:szCs w:val="28"/>
        </w:rPr>
        <w:t xml:space="preserve">головно-правовые нормы стоит рассматривать </w:t>
      </w:r>
      <w:r w:rsidR="003116B3">
        <w:rPr>
          <w:rFonts w:ascii="Times New Roman" w:hAnsi="Times New Roman" w:cs="Times New Roman"/>
          <w:sz w:val="28"/>
          <w:szCs w:val="28"/>
        </w:rPr>
        <w:t>в виде</w:t>
      </w:r>
      <w:r>
        <w:rPr>
          <w:rFonts w:ascii="Times New Roman" w:hAnsi="Times New Roman" w:cs="Times New Roman"/>
          <w:sz w:val="28"/>
          <w:szCs w:val="28"/>
        </w:rPr>
        <w:t xml:space="preserve"> един</w:t>
      </w:r>
      <w:r w:rsidR="003116B3">
        <w:rPr>
          <w:rFonts w:ascii="Times New Roman" w:hAnsi="Times New Roman" w:cs="Times New Roman"/>
          <w:sz w:val="28"/>
          <w:szCs w:val="28"/>
        </w:rPr>
        <w:t>ого</w:t>
      </w:r>
      <w:r>
        <w:rPr>
          <w:rFonts w:ascii="Times New Roman" w:hAnsi="Times New Roman" w:cs="Times New Roman"/>
          <w:sz w:val="28"/>
          <w:szCs w:val="28"/>
        </w:rPr>
        <w:t xml:space="preserve"> комплекс</w:t>
      </w:r>
      <w:r w:rsidR="003116B3">
        <w:rPr>
          <w:rFonts w:ascii="Times New Roman" w:hAnsi="Times New Roman" w:cs="Times New Roman"/>
          <w:sz w:val="28"/>
          <w:szCs w:val="28"/>
        </w:rPr>
        <w:t>а</w:t>
      </w:r>
      <w:r>
        <w:rPr>
          <w:rFonts w:ascii="Times New Roman" w:hAnsi="Times New Roman" w:cs="Times New Roman"/>
          <w:sz w:val="28"/>
          <w:szCs w:val="28"/>
        </w:rPr>
        <w:t xml:space="preserve"> правовых предписаний, нацеленных на защиту интересов несовершеннолетних. Именно приоритет целостности даст возможность оценить качество данной защиты, выявить ее преимущества и недостатки, разработать меры по улучшению законодательства и его практического применения.</w:t>
      </w:r>
    </w:p>
    <w:p w:rsidR="00207711" w:rsidRDefault="00777A1A" w:rsidP="00F45F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Немаловажное значение в современной России имеет проблема совершенствования уголовно-правовых норм, нацеленных на защиту несовершеннолетних, а также предупреждение совершения преступлений данной категории. </w:t>
      </w:r>
      <w:r w:rsidR="00AF7821">
        <w:rPr>
          <w:rFonts w:ascii="Times New Roman" w:hAnsi="Times New Roman" w:cs="Times New Roman"/>
          <w:sz w:val="28"/>
          <w:szCs w:val="28"/>
        </w:rPr>
        <w:t>П</w:t>
      </w:r>
      <w:r>
        <w:rPr>
          <w:rFonts w:ascii="Times New Roman" w:hAnsi="Times New Roman" w:cs="Times New Roman"/>
          <w:sz w:val="28"/>
          <w:szCs w:val="28"/>
        </w:rPr>
        <w:t>ристальное изучение причин возникновения данной криминогенной ситуации</w:t>
      </w:r>
      <w:r w:rsidR="00AF7821" w:rsidRPr="00AF7821">
        <w:rPr>
          <w:rFonts w:ascii="Times New Roman" w:hAnsi="Times New Roman" w:cs="Times New Roman"/>
          <w:sz w:val="28"/>
          <w:szCs w:val="28"/>
        </w:rPr>
        <w:t xml:space="preserve"> </w:t>
      </w:r>
      <w:r w:rsidR="00AF7821">
        <w:rPr>
          <w:rFonts w:ascii="Times New Roman" w:hAnsi="Times New Roman" w:cs="Times New Roman"/>
          <w:sz w:val="28"/>
          <w:szCs w:val="28"/>
        </w:rPr>
        <w:t>будет способствовать решению упомянутой проблемы</w:t>
      </w:r>
      <w:r>
        <w:rPr>
          <w:rFonts w:ascii="Times New Roman" w:hAnsi="Times New Roman" w:cs="Times New Roman"/>
          <w:sz w:val="28"/>
          <w:szCs w:val="28"/>
        </w:rPr>
        <w:t xml:space="preserve">, </w:t>
      </w:r>
      <w:r w:rsidR="00AF7821">
        <w:rPr>
          <w:rFonts w:ascii="Times New Roman" w:hAnsi="Times New Roman" w:cs="Times New Roman"/>
          <w:sz w:val="28"/>
          <w:szCs w:val="28"/>
        </w:rPr>
        <w:t xml:space="preserve">так же как и </w:t>
      </w:r>
      <w:r>
        <w:rPr>
          <w:rFonts w:ascii="Times New Roman" w:hAnsi="Times New Roman" w:cs="Times New Roman"/>
          <w:sz w:val="28"/>
          <w:szCs w:val="28"/>
        </w:rPr>
        <w:t>анализ международного законодательства, введенного в действие, исследование судебной практики с целью отладить правовой механизм. В таком случае возникает положительный эффект воздействия на общество в целом и на подрастающее поколение в частности.</w:t>
      </w:r>
    </w:p>
    <w:p w:rsidR="003B13D3" w:rsidRDefault="003B13D3">
      <w:pPr>
        <w:rPr>
          <w:rFonts w:ascii="Times New Roman" w:hAnsi="Times New Roman" w:cs="Times New Roman"/>
          <w:sz w:val="28"/>
          <w:szCs w:val="28"/>
        </w:rPr>
      </w:pPr>
      <w:r>
        <w:rPr>
          <w:rFonts w:ascii="Times New Roman" w:hAnsi="Times New Roman" w:cs="Times New Roman"/>
          <w:sz w:val="28"/>
          <w:szCs w:val="28"/>
        </w:rPr>
        <w:br w:type="page"/>
      </w:r>
    </w:p>
    <w:p w:rsidR="00777A1A" w:rsidRDefault="003B13D3" w:rsidP="003B13D3">
      <w:pPr>
        <w:pStyle w:val="1"/>
        <w:jc w:val="center"/>
        <w:rPr>
          <w:rFonts w:ascii="Times New Roman" w:hAnsi="Times New Roman" w:cs="Times New Roman"/>
          <w:color w:val="auto"/>
        </w:rPr>
      </w:pPr>
      <w:r w:rsidRPr="003B13D3">
        <w:rPr>
          <w:rFonts w:ascii="Times New Roman" w:hAnsi="Times New Roman" w:cs="Times New Roman"/>
          <w:color w:val="auto"/>
        </w:rPr>
        <w:lastRenderedPageBreak/>
        <w:t>Список использованных источников и литературы</w:t>
      </w:r>
    </w:p>
    <w:p w:rsidR="00570D16" w:rsidRPr="00570D16" w:rsidRDefault="00570D16" w:rsidP="00570D16">
      <w:pPr>
        <w:rPr>
          <w:color w:val="FF0000"/>
        </w:rPr>
      </w:pPr>
      <w:r w:rsidRPr="00570D16">
        <w:rPr>
          <w:color w:val="FF0000"/>
        </w:rPr>
        <w:t xml:space="preserve">Сначала </w:t>
      </w:r>
      <w:r>
        <w:rPr>
          <w:color w:val="FF0000"/>
        </w:rPr>
        <w:t xml:space="preserve">Междунар. Док-ты, </w:t>
      </w:r>
      <w:r w:rsidRPr="00570D16">
        <w:rPr>
          <w:color w:val="FF0000"/>
        </w:rPr>
        <w:t>Конституция, кодексы, ФЗ, потом другие источники по алфавиту (по фамилии автора) – смотрите методичку.</w:t>
      </w:r>
    </w:p>
    <w:p w:rsidR="002F2923" w:rsidRDefault="002F2923" w:rsidP="00F45F7C">
      <w:pPr>
        <w:spacing w:after="0" w:line="360" w:lineRule="auto"/>
        <w:ind w:firstLine="709"/>
        <w:jc w:val="both"/>
        <w:rPr>
          <w:rFonts w:ascii="Times New Roman" w:hAnsi="Times New Roman" w:cs="Times New Roman"/>
          <w:sz w:val="28"/>
          <w:szCs w:val="28"/>
        </w:rPr>
      </w:pPr>
    </w:p>
    <w:p w:rsidR="00183A49" w:rsidRDefault="00183A49" w:rsidP="0067656F">
      <w:pPr>
        <w:pStyle w:val="a9"/>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Андреев В. Л. Направления реализации уголовной политики в сфере уголовно-правовой охраны интересов семьи и несовершеннолетних. // Вестник Санкт-Петербургского университета МВД России. – 2011. - № 1. С. 71-75.</w:t>
      </w:r>
    </w:p>
    <w:p w:rsidR="00183A49" w:rsidRDefault="00183A49" w:rsidP="00E87951">
      <w:pPr>
        <w:pStyle w:val="a9"/>
        <w:numPr>
          <w:ilvl w:val="0"/>
          <w:numId w:val="4"/>
        </w:numPr>
        <w:spacing w:after="0" w:line="360" w:lineRule="auto"/>
        <w:jc w:val="both"/>
        <w:rPr>
          <w:rFonts w:ascii="Times New Roman" w:hAnsi="Times New Roman" w:cs="Times New Roman"/>
          <w:sz w:val="28"/>
          <w:szCs w:val="28"/>
        </w:rPr>
      </w:pPr>
      <w:r w:rsidRPr="00E87951">
        <w:rPr>
          <w:rFonts w:ascii="Times New Roman" w:hAnsi="Times New Roman" w:cs="Times New Roman"/>
          <w:sz w:val="28"/>
          <w:szCs w:val="28"/>
        </w:rPr>
        <w:t>Декларация прав ребенка, принятая Резолюцией 1386 (XIV) Генеральной Ассамблеей ООН от 20.11.1959г. Международные акты о правах человека. Международное право в документах. – М., 1984.</w:t>
      </w:r>
    </w:p>
    <w:p w:rsidR="00183A49" w:rsidRDefault="00183A49" w:rsidP="00A658B0">
      <w:pPr>
        <w:pStyle w:val="a9"/>
        <w:numPr>
          <w:ilvl w:val="0"/>
          <w:numId w:val="4"/>
        </w:numPr>
        <w:spacing w:after="0" w:line="360" w:lineRule="auto"/>
        <w:jc w:val="both"/>
        <w:rPr>
          <w:rFonts w:ascii="Times New Roman" w:hAnsi="Times New Roman" w:cs="Times New Roman"/>
          <w:sz w:val="28"/>
          <w:szCs w:val="28"/>
        </w:rPr>
      </w:pPr>
      <w:r w:rsidRPr="00A658B0">
        <w:rPr>
          <w:rFonts w:ascii="Times New Roman" w:hAnsi="Times New Roman" w:cs="Times New Roman"/>
          <w:sz w:val="28"/>
          <w:szCs w:val="28"/>
        </w:rPr>
        <w:t>Ибрагимов З.</w:t>
      </w:r>
      <w:r>
        <w:rPr>
          <w:rFonts w:ascii="Times New Roman" w:hAnsi="Times New Roman" w:cs="Times New Roman"/>
          <w:sz w:val="28"/>
          <w:szCs w:val="28"/>
        </w:rPr>
        <w:t>Х.</w:t>
      </w:r>
      <w:r w:rsidRPr="00A658B0">
        <w:rPr>
          <w:rFonts w:ascii="Times New Roman" w:hAnsi="Times New Roman" w:cs="Times New Roman"/>
          <w:sz w:val="28"/>
          <w:szCs w:val="28"/>
        </w:rPr>
        <w:t>, Бикеев И.</w:t>
      </w:r>
      <w:r>
        <w:rPr>
          <w:rFonts w:ascii="Times New Roman" w:hAnsi="Times New Roman" w:cs="Times New Roman"/>
          <w:sz w:val="28"/>
          <w:szCs w:val="28"/>
        </w:rPr>
        <w:t>И.</w:t>
      </w:r>
      <w:r w:rsidRPr="00A658B0">
        <w:rPr>
          <w:rFonts w:ascii="Times New Roman" w:hAnsi="Times New Roman" w:cs="Times New Roman"/>
          <w:sz w:val="28"/>
          <w:szCs w:val="28"/>
        </w:rPr>
        <w:t xml:space="preserve"> Неисполнение обязанностей по воспитанию несовершеннолетнего </w:t>
      </w:r>
      <w:r>
        <w:rPr>
          <w:rFonts w:ascii="Times New Roman" w:hAnsi="Times New Roman" w:cs="Times New Roman"/>
          <w:sz w:val="28"/>
          <w:szCs w:val="28"/>
        </w:rPr>
        <w:t>// Законность. 2010. N 3. С. 45-51.</w:t>
      </w:r>
    </w:p>
    <w:p w:rsidR="00183A49" w:rsidRDefault="00183A49" w:rsidP="0067656F">
      <w:pPr>
        <w:pStyle w:val="a9"/>
        <w:numPr>
          <w:ilvl w:val="0"/>
          <w:numId w:val="4"/>
        </w:numPr>
        <w:spacing w:after="0" w:line="360" w:lineRule="auto"/>
        <w:jc w:val="both"/>
        <w:rPr>
          <w:rFonts w:ascii="Times New Roman" w:hAnsi="Times New Roman" w:cs="Times New Roman"/>
          <w:sz w:val="28"/>
          <w:szCs w:val="28"/>
        </w:rPr>
      </w:pPr>
      <w:r w:rsidRPr="0067656F">
        <w:rPr>
          <w:rFonts w:ascii="Times New Roman" w:hAnsi="Times New Roman" w:cs="Times New Roman"/>
          <w:sz w:val="28"/>
          <w:szCs w:val="28"/>
        </w:rPr>
        <w:t>Картавченко В.В. Способы совершенствования уголовно-правовых норм, связанных с жестоким обращением с несовершеннолетними // Общество и право. 2008. № 2.</w:t>
      </w:r>
      <w:r>
        <w:rPr>
          <w:rFonts w:ascii="Times New Roman" w:hAnsi="Times New Roman" w:cs="Times New Roman"/>
          <w:sz w:val="28"/>
          <w:szCs w:val="28"/>
        </w:rPr>
        <w:t xml:space="preserve"> – С. 128-132.</w:t>
      </w:r>
    </w:p>
    <w:p w:rsidR="00183A49" w:rsidRDefault="00183A49" w:rsidP="00887435">
      <w:pPr>
        <w:pStyle w:val="a9"/>
        <w:numPr>
          <w:ilvl w:val="0"/>
          <w:numId w:val="4"/>
        </w:numPr>
        <w:spacing w:after="0" w:line="360" w:lineRule="auto"/>
        <w:jc w:val="both"/>
        <w:rPr>
          <w:rFonts w:ascii="Times New Roman" w:hAnsi="Times New Roman" w:cs="Times New Roman"/>
          <w:sz w:val="28"/>
          <w:szCs w:val="28"/>
        </w:rPr>
      </w:pPr>
      <w:r w:rsidRPr="00887435">
        <w:rPr>
          <w:rFonts w:ascii="Times New Roman" w:hAnsi="Times New Roman" w:cs="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w:t>
      </w:r>
      <w:r>
        <w:rPr>
          <w:rFonts w:ascii="Times New Roman" w:hAnsi="Times New Roman" w:cs="Times New Roman"/>
          <w:sz w:val="28"/>
          <w:szCs w:val="28"/>
        </w:rPr>
        <w:t>Электронная база</w:t>
      </w:r>
      <w:r w:rsidRPr="00887435">
        <w:rPr>
          <w:rFonts w:ascii="Times New Roman" w:hAnsi="Times New Roman" w:cs="Times New Roman"/>
          <w:sz w:val="28"/>
          <w:szCs w:val="28"/>
        </w:rPr>
        <w:t xml:space="preserve"> «Консультант Плюс»</w:t>
      </w:r>
    </w:p>
    <w:p w:rsidR="00183A49" w:rsidRDefault="00183A49" w:rsidP="00024E71">
      <w:pPr>
        <w:pStyle w:val="a9"/>
        <w:numPr>
          <w:ilvl w:val="0"/>
          <w:numId w:val="4"/>
        </w:numPr>
        <w:spacing w:after="0" w:line="360" w:lineRule="auto"/>
        <w:jc w:val="both"/>
        <w:rPr>
          <w:rFonts w:ascii="Times New Roman" w:hAnsi="Times New Roman" w:cs="Times New Roman"/>
          <w:sz w:val="28"/>
          <w:szCs w:val="28"/>
        </w:rPr>
      </w:pPr>
      <w:r w:rsidRPr="00024E71">
        <w:rPr>
          <w:rFonts w:ascii="Times New Roman" w:hAnsi="Times New Roman" w:cs="Times New Roman"/>
          <w:sz w:val="28"/>
          <w:szCs w:val="28"/>
        </w:rPr>
        <w:t>Макеева О.А. Ответственность в алиментных обязательствах - основные особенности и порядок реализации // Семейное и жилищное право. 2010. № 1.</w:t>
      </w:r>
      <w:r>
        <w:rPr>
          <w:rFonts w:ascii="Times New Roman" w:hAnsi="Times New Roman" w:cs="Times New Roman"/>
          <w:sz w:val="28"/>
          <w:szCs w:val="28"/>
        </w:rPr>
        <w:t xml:space="preserve"> –С. 17-20</w:t>
      </w:r>
    </w:p>
    <w:p w:rsidR="00183A49" w:rsidRDefault="00183A49" w:rsidP="000713EA">
      <w:pPr>
        <w:pStyle w:val="a9"/>
        <w:numPr>
          <w:ilvl w:val="0"/>
          <w:numId w:val="4"/>
        </w:numPr>
        <w:spacing w:after="0" w:line="360" w:lineRule="auto"/>
        <w:jc w:val="both"/>
        <w:rPr>
          <w:rFonts w:ascii="Times New Roman" w:hAnsi="Times New Roman" w:cs="Times New Roman"/>
          <w:sz w:val="28"/>
          <w:szCs w:val="28"/>
        </w:rPr>
      </w:pPr>
      <w:r w:rsidRPr="000713EA">
        <w:rPr>
          <w:rFonts w:ascii="Times New Roman" w:hAnsi="Times New Roman" w:cs="Times New Roman"/>
          <w:sz w:val="28"/>
          <w:szCs w:val="28"/>
        </w:rPr>
        <w:t>Михеева Л.Ю. Ответственность родителей за воспитание детей: направления реформы законодательства.// Семейное и жилищн</w:t>
      </w:r>
      <w:r>
        <w:rPr>
          <w:rFonts w:ascii="Times New Roman" w:hAnsi="Times New Roman" w:cs="Times New Roman"/>
          <w:sz w:val="28"/>
          <w:szCs w:val="28"/>
        </w:rPr>
        <w:t>ое право. – 2005. - № 4. – С. 5-15.</w:t>
      </w:r>
    </w:p>
    <w:p w:rsidR="00183A49" w:rsidRDefault="00183A49" w:rsidP="000713EA">
      <w:pPr>
        <w:pStyle w:val="a9"/>
        <w:numPr>
          <w:ilvl w:val="0"/>
          <w:numId w:val="4"/>
        </w:numPr>
        <w:spacing w:after="0" w:line="360" w:lineRule="auto"/>
        <w:jc w:val="both"/>
        <w:rPr>
          <w:rFonts w:ascii="Times New Roman" w:hAnsi="Times New Roman" w:cs="Times New Roman"/>
          <w:sz w:val="28"/>
          <w:szCs w:val="28"/>
        </w:rPr>
      </w:pPr>
      <w:r w:rsidRPr="000713EA">
        <w:rPr>
          <w:rFonts w:ascii="Times New Roman" w:hAnsi="Times New Roman" w:cs="Times New Roman"/>
          <w:sz w:val="28"/>
          <w:szCs w:val="28"/>
        </w:rPr>
        <w:lastRenderedPageBreak/>
        <w:t>Постановления Пленума Верховного Суда Российской Федерации от 27.05.1998г. № 10 «О применении судами законодательства при разрешении споров, связанных с воспитанием детей». // Электронная база «Консультант Плюс»</w:t>
      </w:r>
    </w:p>
    <w:p w:rsidR="00183A49" w:rsidRDefault="00183A49" w:rsidP="00887435">
      <w:pPr>
        <w:pStyle w:val="a9"/>
        <w:numPr>
          <w:ilvl w:val="0"/>
          <w:numId w:val="4"/>
        </w:numPr>
        <w:spacing w:after="0" w:line="360" w:lineRule="auto"/>
        <w:jc w:val="both"/>
        <w:rPr>
          <w:rFonts w:ascii="Times New Roman" w:hAnsi="Times New Roman" w:cs="Times New Roman"/>
          <w:sz w:val="28"/>
          <w:szCs w:val="28"/>
        </w:rPr>
      </w:pPr>
      <w:r w:rsidRPr="00887435">
        <w:rPr>
          <w:rFonts w:ascii="Times New Roman" w:hAnsi="Times New Roman" w:cs="Times New Roman"/>
          <w:sz w:val="28"/>
          <w:szCs w:val="28"/>
        </w:rPr>
        <w:t xml:space="preserve">Семейный кодекс Российской Федерации (принят 08 декабря 1995г.) // Электронная база «Консультант Плюс» URL </w:t>
      </w:r>
      <w:hyperlink r:id="rId8" w:history="1">
        <w:r w:rsidRPr="0040302F">
          <w:rPr>
            <w:rStyle w:val="ae"/>
            <w:rFonts w:ascii="Times New Roman" w:hAnsi="Times New Roman" w:cs="Times New Roman"/>
            <w:sz w:val="28"/>
            <w:szCs w:val="28"/>
          </w:rPr>
          <w:t>http://base.consultant.ru/cons/cgi/online.cgi?req=doc;base=LAW;n=191684</w:t>
        </w:r>
      </w:hyperlink>
    </w:p>
    <w:p w:rsidR="00183A49" w:rsidRDefault="00183A49" w:rsidP="00887435">
      <w:pPr>
        <w:pStyle w:val="a9"/>
        <w:numPr>
          <w:ilvl w:val="0"/>
          <w:numId w:val="4"/>
        </w:numPr>
        <w:spacing w:after="0" w:line="360" w:lineRule="auto"/>
        <w:jc w:val="both"/>
        <w:rPr>
          <w:rFonts w:ascii="Times New Roman" w:hAnsi="Times New Roman" w:cs="Times New Roman"/>
          <w:sz w:val="28"/>
          <w:szCs w:val="28"/>
        </w:rPr>
      </w:pPr>
      <w:r w:rsidRPr="00887435">
        <w:rPr>
          <w:rFonts w:ascii="Times New Roman" w:hAnsi="Times New Roman" w:cs="Times New Roman"/>
          <w:sz w:val="28"/>
          <w:szCs w:val="28"/>
        </w:rPr>
        <w:t xml:space="preserve">Тимошина Е.М. Преступность в отношении детей. // Научный интернет-журнал «Семья и демографические исследования». – 2014. – 15 сентября. URL </w:t>
      </w:r>
      <w:hyperlink r:id="rId9" w:history="1">
        <w:r w:rsidRPr="0040302F">
          <w:rPr>
            <w:rStyle w:val="ae"/>
            <w:rFonts w:ascii="Times New Roman" w:hAnsi="Times New Roman" w:cs="Times New Roman"/>
            <w:sz w:val="28"/>
            <w:szCs w:val="28"/>
          </w:rPr>
          <w:t>http://riss.ru/demography/demography-science-journal/6363/</w:t>
        </w:r>
      </w:hyperlink>
    </w:p>
    <w:p w:rsidR="00183A49" w:rsidRDefault="00183A49" w:rsidP="00887435">
      <w:pPr>
        <w:pStyle w:val="a9"/>
        <w:numPr>
          <w:ilvl w:val="0"/>
          <w:numId w:val="4"/>
        </w:numPr>
        <w:spacing w:after="0" w:line="360" w:lineRule="auto"/>
        <w:jc w:val="both"/>
        <w:rPr>
          <w:rFonts w:ascii="Times New Roman" w:hAnsi="Times New Roman" w:cs="Times New Roman"/>
          <w:sz w:val="28"/>
          <w:szCs w:val="28"/>
        </w:rPr>
      </w:pPr>
      <w:r w:rsidRPr="00887435">
        <w:rPr>
          <w:rFonts w:ascii="Times New Roman" w:hAnsi="Times New Roman" w:cs="Times New Roman"/>
          <w:sz w:val="28"/>
          <w:szCs w:val="28"/>
        </w:rPr>
        <w:t xml:space="preserve">Уголовный кодекс Российской Федерации (принят 24 мая 1996г.) // Электронная база «Консультант Плюс» URL </w:t>
      </w:r>
      <w:hyperlink r:id="rId10" w:history="1">
        <w:r w:rsidRPr="0040302F">
          <w:rPr>
            <w:rStyle w:val="ae"/>
            <w:rFonts w:ascii="Times New Roman" w:hAnsi="Times New Roman" w:cs="Times New Roman"/>
            <w:sz w:val="28"/>
            <w:szCs w:val="28"/>
          </w:rPr>
          <w:t>http://base.consultant.ru/cons/cgi/online.cgi?req=doc;base=LAW;n=191695</w:t>
        </w:r>
      </w:hyperlink>
    </w:p>
    <w:p w:rsidR="00183A49" w:rsidRDefault="00183A49" w:rsidP="000713EA">
      <w:pPr>
        <w:pStyle w:val="a9"/>
        <w:numPr>
          <w:ilvl w:val="0"/>
          <w:numId w:val="4"/>
        </w:numPr>
        <w:spacing w:after="0" w:line="360" w:lineRule="auto"/>
        <w:jc w:val="both"/>
        <w:rPr>
          <w:rFonts w:ascii="Times New Roman" w:hAnsi="Times New Roman" w:cs="Times New Roman"/>
          <w:sz w:val="28"/>
          <w:szCs w:val="28"/>
        </w:rPr>
      </w:pPr>
      <w:r w:rsidRPr="000713EA">
        <w:rPr>
          <w:rFonts w:ascii="Times New Roman" w:hAnsi="Times New Roman" w:cs="Times New Roman"/>
          <w:sz w:val="28"/>
          <w:szCs w:val="28"/>
        </w:rPr>
        <w:t xml:space="preserve">Федеральный закон от 08.12.2003 N 162-ФЗ (ред. от 07.12.2011) «О внесении изменений и дополнений в Уголовный кодекс Российской Федерации» // Электронная база «Консультант Плюс» URL  </w:t>
      </w:r>
      <w:hyperlink r:id="rId11" w:history="1">
        <w:r w:rsidRPr="0040302F">
          <w:rPr>
            <w:rStyle w:val="ae"/>
            <w:rFonts w:ascii="Times New Roman" w:hAnsi="Times New Roman" w:cs="Times New Roman"/>
            <w:sz w:val="28"/>
            <w:szCs w:val="28"/>
          </w:rPr>
          <w:t>https://www.consultant.ru/document/cons_doc_LAW_45408/</w:t>
        </w:r>
      </w:hyperlink>
    </w:p>
    <w:p w:rsidR="00887435" w:rsidRPr="00887435" w:rsidRDefault="00887435" w:rsidP="001D1E75">
      <w:pPr>
        <w:pStyle w:val="a9"/>
        <w:spacing w:after="0" w:line="360" w:lineRule="auto"/>
        <w:ind w:left="1429"/>
        <w:jc w:val="both"/>
        <w:rPr>
          <w:rFonts w:ascii="Times New Roman" w:hAnsi="Times New Roman" w:cs="Times New Roman"/>
          <w:sz w:val="28"/>
          <w:szCs w:val="28"/>
        </w:rPr>
      </w:pPr>
    </w:p>
    <w:p w:rsidR="002F2923" w:rsidRDefault="002F2923" w:rsidP="00F45F7C">
      <w:pPr>
        <w:spacing w:after="0" w:line="360" w:lineRule="auto"/>
        <w:ind w:firstLine="709"/>
        <w:jc w:val="both"/>
        <w:rPr>
          <w:rFonts w:ascii="Times New Roman" w:hAnsi="Times New Roman" w:cs="Times New Roman"/>
          <w:sz w:val="28"/>
          <w:szCs w:val="28"/>
        </w:rPr>
      </w:pPr>
    </w:p>
    <w:p w:rsidR="002F2923" w:rsidRDefault="002F2923" w:rsidP="00F45F7C">
      <w:pPr>
        <w:spacing w:after="0" w:line="360" w:lineRule="auto"/>
        <w:ind w:firstLine="709"/>
        <w:jc w:val="both"/>
        <w:rPr>
          <w:rFonts w:ascii="Times New Roman" w:hAnsi="Times New Roman" w:cs="Times New Roman"/>
          <w:sz w:val="28"/>
          <w:szCs w:val="28"/>
        </w:rPr>
      </w:pPr>
    </w:p>
    <w:p w:rsidR="002F2923" w:rsidRDefault="002F2923" w:rsidP="00F45F7C">
      <w:pPr>
        <w:spacing w:after="0" w:line="360" w:lineRule="auto"/>
        <w:ind w:firstLine="709"/>
        <w:jc w:val="both"/>
        <w:rPr>
          <w:rFonts w:ascii="Times New Roman" w:hAnsi="Times New Roman" w:cs="Times New Roman"/>
          <w:sz w:val="28"/>
          <w:szCs w:val="28"/>
        </w:rPr>
      </w:pPr>
    </w:p>
    <w:p w:rsidR="002F2923" w:rsidRDefault="002F2923" w:rsidP="00F45F7C">
      <w:pPr>
        <w:spacing w:after="0" w:line="360" w:lineRule="auto"/>
        <w:ind w:firstLine="709"/>
        <w:jc w:val="both"/>
        <w:rPr>
          <w:rFonts w:ascii="Times New Roman" w:hAnsi="Times New Roman" w:cs="Times New Roman"/>
          <w:sz w:val="28"/>
          <w:szCs w:val="28"/>
        </w:rPr>
      </w:pPr>
    </w:p>
    <w:p w:rsidR="00207711" w:rsidRDefault="00207711" w:rsidP="00D051D6">
      <w:pPr>
        <w:rPr>
          <w:rFonts w:ascii="Times New Roman" w:hAnsi="Times New Roman" w:cs="Times New Roman"/>
          <w:sz w:val="28"/>
          <w:szCs w:val="28"/>
        </w:rPr>
      </w:pPr>
    </w:p>
    <w:sectPr w:rsidR="00207711" w:rsidSect="00183A49">
      <w:headerReference w:type="default" r:id="rId12"/>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428" w:rsidRDefault="00B01428" w:rsidP="00404D35">
      <w:pPr>
        <w:spacing w:after="0" w:line="240" w:lineRule="auto"/>
      </w:pPr>
      <w:r>
        <w:separator/>
      </w:r>
    </w:p>
  </w:endnote>
  <w:endnote w:type="continuationSeparator" w:id="1">
    <w:p w:rsidR="00B01428" w:rsidRDefault="00B01428" w:rsidP="00404D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428" w:rsidRDefault="00B01428" w:rsidP="00404D35">
      <w:pPr>
        <w:spacing w:after="0" w:line="240" w:lineRule="auto"/>
      </w:pPr>
      <w:r>
        <w:separator/>
      </w:r>
    </w:p>
  </w:footnote>
  <w:footnote w:type="continuationSeparator" w:id="1">
    <w:p w:rsidR="00B01428" w:rsidRDefault="00B01428" w:rsidP="00404D35">
      <w:pPr>
        <w:spacing w:after="0" w:line="240" w:lineRule="auto"/>
      </w:pPr>
      <w:r>
        <w:continuationSeparator/>
      </w:r>
    </w:p>
  </w:footnote>
  <w:footnote w:id="2">
    <w:p w:rsidR="00404D35" w:rsidRPr="00265116" w:rsidRDefault="00404D35">
      <w:pPr>
        <w:pStyle w:val="a6"/>
        <w:rPr>
          <w:rFonts w:ascii="Times New Roman" w:hAnsi="Times New Roman" w:cs="Times New Roman"/>
          <w:b/>
          <w:color w:val="FF0000"/>
          <w:u w:val="single"/>
        </w:rPr>
      </w:pPr>
      <w:r w:rsidRPr="00265116">
        <w:rPr>
          <w:rStyle w:val="a8"/>
          <w:rFonts w:ascii="Times New Roman" w:hAnsi="Times New Roman" w:cs="Times New Roman"/>
          <w:color w:val="FF0000"/>
        </w:rPr>
        <w:footnoteRef/>
      </w:r>
      <w:r w:rsidRPr="00265116">
        <w:rPr>
          <w:rFonts w:ascii="Times New Roman" w:hAnsi="Times New Roman" w:cs="Times New Roman"/>
          <w:color w:val="FF000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w:t>
      </w:r>
      <w:r w:rsidR="00F614B5" w:rsidRPr="00265116">
        <w:rPr>
          <w:rFonts w:ascii="Times New Roman" w:hAnsi="Times New Roman" w:cs="Times New Roman"/>
          <w:color w:val="FF0000"/>
        </w:rPr>
        <w:t>Электронная база</w:t>
      </w:r>
      <w:r w:rsidRPr="00265116">
        <w:rPr>
          <w:rFonts w:ascii="Times New Roman" w:hAnsi="Times New Roman" w:cs="Times New Roman"/>
          <w:color w:val="FF0000"/>
        </w:rPr>
        <w:t xml:space="preserve"> «Консультант Плюс»</w:t>
      </w:r>
      <w:r w:rsidR="00265116" w:rsidRPr="00265116">
        <w:rPr>
          <w:rFonts w:ascii="Times New Roman" w:hAnsi="Times New Roman" w:cs="Times New Roman"/>
          <w:color w:val="FF0000"/>
        </w:rPr>
        <w:t xml:space="preserve"> (</w:t>
      </w:r>
      <w:r w:rsidR="00265116" w:rsidRPr="00265116">
        <w:rPr>
          <w:rFonts w:ascii="Times New Roman" w:hAnsi="Times New Roman" w:cs="Times New Roman"/>
          <w:b/>
          <w:color w:val="FF0000"/>
          <w:u w:val="single"/>
        </w:rPr>
        <w:t xml:space="preserve">Ссылку на Конституцию и УК </w:t>
      </w:r>
      <w:r w:rsidR="00265116">
        <w:rPr>
          <w:rFonts w:ascii="Times New Roman" w:hAnsi="Times New Roman" w:cs="Times New Roman"/>
          <w:b/>
          <w:color w:val="FF0000"/>
          <w:u w:val="single"/>
        </w:rPr>
        <w:t xml:space="preserve">РФ </w:t>
      </w:r>
      <w:r w:rsidR="00265116" w:rsidRPr="00265116">
        <w:rPr>
          <w:rFonts w:ascii="Times New Roman" w:hAnsi="Times New Roman" w:cs="Times New Roman"/>
          <w:b/>
          <w:color w:val="FF0000"/>
          <w:u w:val="single"/>
        </w:rPr>
        <w:t>в тексте не надо делать, достаточно  указать их в списке литературы)</w:t>
      </w:r>
    </w:p>
  </w:footnote>
  <w:footnote w:id="3">
    <w:p w:rsidR="00E75150" w:rsidRPr="00265116" w:rsidRDefault="00E75150">
      <w:pPr>
        <w:pStyle w:val="a6"/>
        <w:rPr>
          <w:rFonts w:ascii="Times New Roman" w:hAnsi="Times New Roman" w:cs="Times New Roman"/>
          <w:b/>
          <w:color w:val="FF0000"/>
          <w:u w:val="single"/>
        </w:rPr>
      </w:pPr>
      <w:r w:rsidRPr="00E75150">
        <w:rPr>
          <w:rStyle w:val="a8"/>
          <w:rFonts w:ascii="Times New Roman" w:hAnsi="Times New Roman" w:cs="Times New Roman"/>
        </w:rPr>
        <w:footnoteRef/>
      </w:r>
      <w:r w:rsidRPr="00E75150">
        <w:rPr>
          <w:rFonts w:ascii="Times New Roman" w:hAnsi="Times New Roman" w:cs="Times New Roman"/>
        </w:rPr>
        <w:t xml:space="preserve"> Тимошина Е.М. Преступность в отношении детей. // Научный интернет-журнал «Семья и демографические исследования». – 2014. – 15 </w:t>
      </w:r>
      <w:r w:rsidR="00265116">
        <w:rPr>
          <w:rFonts w:ascii="Times New Roman" w:hAnsi="Times New Roman" w:cs="Times New Roman"/>
        </w:rPr>
        <w:t xml:space="preserve">сентября </w:t>
      </w:r>
      <w:r w:rsidR="00265116" w:rsidRPr="00265116">
        <w:rPr>
          <w:rFonts w:ascii="Times New Roman" w:hAnsi="Times New Roman" w:cs="Times New Roman"/>
          <w:color w:val="FF0000"/>
        </w:rPr>
        <w:t>[Электронный ресурс].</w:t>
      </w:r>
      <w:r w:rsidRPr="00E75150">
        <w:rPr>
          <w:rFonts w:ascii="Times New Roman" w:hAnsi="Times New Roman" w:cs="Times New Roman"/>
        </w:rPr>
        <w:t xml:space="preserve"> </w:t>
      </w:r>
      <w:r w:rsidRPr="00265116">
        <w:rPr>
          <w:rFonts w:ascii="Times New Roman" w:hAnsi="Times New Roman" w:cs="Times New Roman"/>
          <w:color w:val="FF0000"/>
          <w:lang w:val="en-US"/>
        </w:rPr>
        <w:t>URL</w:t>
      </w:r>
      <w:r w:rsidRPr="00265116">
        <w:rPr>
          <w:rFonts w:ascii="Times New Roman" w:hAnsi="Times New Roman" w:cs="Times New Roman"/>
          <w:color w:val="FF0000"/>
        </w:rPr>
        <w:t xml:space="preserve"> </w:t>
      </w:r>
      <w:hyperlink r:id="rId1" w:history="1">
        <w:r w:rsidR="00265116" w:rsidRPr="00265116">
          <w:rPr>
            <w:rStyle w:val="ae"/>
            <w:rFonts w:ascii="Times New Roman" w:hAnsi="Times New Roman" w:cs="Times New Roman"/>
            <w:color w:val="FF0000"/>
            <w:u w:val="none"/>
          </w:rPr>
          <w:t>http://riss.ru/demography/demography-science-journal/6363/</w:t>
        </w:r>
      </w:hyperlink>
      <w:r w:rsidR="00265116" w:rsidRPr="00265116">
        <w:rPr>
          <w:rFonts w:ascii="Times New Roman" w:hAnsi="Times New Roman" w:cs="Times New Roman"/>
          <w:color w:val="FF0000"/>
        </w:rPr>
        <w:t xml:space="preserve"> (дата обращения 12.03.2016). </w:t>
      </w:r>
      <w:r w:rsidR="00265116" w:rsidRPr="00265116">
        <w:rPr>
          <w:rFonts w:ascii="Times New Roman" w:hAnsi="Times New Roman" w:cs="Times New Roman"/>
          <w:b/>
          <w:color w:val="FF0000"/>
          <w:u w:val="single"/>
        </w:rPr>
        <w:t>Примерно так.</w:t>
      </w:r>
    </w:p>
  </w:footnote>
  <w:footnote w:id="4">
    <w:p w:rsidR="002E681B" w:rsidRPr="002E681B" w:rsidRDefault="002E681B">
      <w:pPr>
        <w:pStyle w:val="a6"/>
        <w:rPr>
          <w:rFonts w:ascii="Times New Roman" w:hAnsi="Times New Roman" w:cs="Times New Roman"/>
        </w:rPr>
      </w:pPr>
      <w:r w:rsidRPr="002E681B">
        <w:rPr>
          <w:rStyle w:val="a8"/>
          <w:rFonts w:ascii="Times New Roman" w:hAnsi="Times New Roman" w:cs="Times New Roman"/>
        </w:rPr>
        <w:footnoteRef/>
      </w:r>
      <w:r w:rsidRPr="002E681B">
        <w:rPr>
          <w:rFonts w:ascii="Times New Roman" w:hAnsi="Times New Roman" w:cs="Times New Roman"/>
        </w:rPr>
        <w:t xml:space="preserve"> Данные следственного комитета РФ от 01 июня 2015 года // </w:t>
      </w:r>
      <w:r w:rsidRPr="002E681B">
        <w:rPr>
          <w:rFonts w:ascii="Times New Roman" w:hAnsi="Times New Roman" w:cs="Times New Roman"/>
          <w:lang w:val="en-US"/>
        </w:rPr>
        <w:t>URL</w:t>
      </w:r>
      <w:r w:rsidRPr="002E681B">
        <w:rPr>
          <w:rFonts w:ascii="Times New Roman" w:hAnsi="Times New Roman" w:cs="Times New Roman"/>
        </w:rPr>
        <w:t xml:space="preserve"> </w:t>
      </w:r>
      <w:r w:rsidRPr="002E681B">
        <w:rPr>
          <w:rFonts w:ascii="Times New Roman" w:hAnsi="Times New Roman" w:cs="Times New Roman"/>
          <w:lang w:val="en-US"/>
        </w:rPr>
        <w:t>http</w:t>
      </w:r>
      <w:r w:rsidRPr="002E681B">
        <w:rPr>
          <w:rFonts w:ascii="Times New Roman" w:hAnsi="Times New Roman" w:cs="Times New Roman"/>
        </w:rPr>
        <w:t>://</w:t>
      </w:r>
      <w:r w:rsidRPr="002E681B">
        <w:rPr>
          <w:rFonts w:ascii="Times New Roman" w:hAnsi="Times New Roman" w:cs="Times New Roman"/>
          <w:lang w:val="en-US"/>
        </w:rPr>
        <w:t>sledcom</w:t>
      </w:r>
      <w:r w:rsidRPr="002E681B">
        <w:rPr>
          <w:rFonts w:ascii="Times New Roman" w:hAnsi="Times New Roman" w:cs="Times New Roman"/>
        </w:rPr>
        <w:t>.</w:t>
      </w:r>
      <w:r w:rsidRPr="002E681B">
        <w:rPr>
          <w:rFonts w:ascii="Times New Roman" w:hAnsi="Times New Roman" w:cs="Times New Roman"/>
          <w:lang w:val="en-US"/>
        </w:rPr>
        <w:t>ru</w:t>
      </w:r>
      <w:r w:rsidRPr="002E681B">
        <w:rPr>
          <w:rFonts w:ascii="Times New Roman" w:hAnsi="Times New Roman" w:cs="Times New Roman"/>
        </w:rPr>
        <w:t>/</w:t>
      </w:r>
      <w:r w:rsidRPr="002E681B">
        <w:rPr>
          <w:rFonts w:ascii="Times New Roman" w:hAnsi="Times New Roman" w:cs="Times New Roman"/>
          <w:lang w:val="en-US"/>
        </w:rPr>
        <w:t>news</w:t>
      </w:r>
      <w:r w:rsidRPr="002E681B">
        <w:rPr>
          <w:rFonts w:ascii="Times New Roman" w:hAnsi="Times New Roman" w:cs="Times New Roman"/>
        </w:rPr>
        <w:t>/</w:t>
      </w:r>
      <w:r w:rsidRPr="002E681B">
        <w:rPr>
          <w:rFonts w:ascii="Times New Roman" w:hAnsi="Times New Roman" w:cs="Times New Roman"/>
          <w:lang w:val="en-US"/>
        </w:rPr>
        <w:t>item</w:t>
      </w:r>
      <w:r w:rsidRPr="002E681B">
        <w:rPr>
          <w:rFonts w:ascii="Times New Roman" w:hAnsi="Times New Roman" w:cs="Times New Roman"/>
        </w:rPr>
        <w:t>/932456/</w:t>
      </w:r>
    </w:p>
  </w:footnote>
  <w:footnote w:id="5">
    <w:p w:rsidR="00EB6D8B" w:rsidRPr="00EB6D8B" w:rsidRDefault="00EB6D8B">
      <w:pPr>
        <w:pStyle w:val="a6"/>
        <w:rPr>
          <w:rFonts w:ascii="Times New Roman" w:hAnsi="Times New Roman" w:cs="Times New Roman"/>
        </w:rPr>
      </w:pPr>
      <w:r>
        <w:rPr>
          <w:rStyle w:val="a8"/>
        </w:rPr>
        <w:footnoteRef/>
      </w:r>
      <w:r>
        <w:t xml:space="preserve"> </w:t>
      </w:r>
      <w:r w:rsidRPr="00EB6D8B">
        <w:rPr>
          <w:rFonts w:ascii="Times New Roman" w:hAnsi="Times New Roman" w:cs="Times New Roman"/>
        </w:rPr>
        <w:t>Декларация прав ребенка, принятая Резолюцией 1386 (XIV) Генеральной Ассамблеей ООН от 20.11.1959г. Международные акты о правах человека. Международное право в документах. – М., 1984.</w:t>
      </w:r>
    </w:p>
  </w:footnote>
  <w:footnote w:id="6">
    <w:p w:rsidR="00BE6230" w:rsidRPr="00FE052F" w:rsidRDefault="00BE6230">
      <w:pPr>
        <w:pStyle w:val="a6"/>
        <w:rPr>
          <w:rFonts w:ascii="Times New Roman" w:hAnsi="Times New Roman" w:cs="Times New Roman"/>
          <w:color w:val="FF0000"/>
        </w:rPr>
      </w:pPr>
      <w:r w:rsidRPr="00FE052F">
        <w:rPr>
          <w:rStyle w:val="a8"/>
          <w:color w:val="FF0000"/>
        </w:rPr>
        <w:footnoteRef/>
      </w:r>
      <w:r w:rsidRPr="00FE052F">
        <w:rPr>
          <w:color w:val="FF0000"/>
        </w:rPr>
        <w:t xml:space="preserve"> </w:t>
      </w:r>
      <w:r w:rsidRPr="00FE052F">
        <w:rPr>
          <w:rFonts w:ascii="Times New Roman" w:hAnsi="Times New Roman" w:cs="Times New Roman"/>
          <w:color w:val="FF0000"/>
        </w:rPr>
        <w:t xml:space="preserve">Семейный кодекс Российской Федерации (принят 08 декабря 1995г.) // Электронная база «Консультант Плюс» </w:t>
      </w:r>
      <w:r w:rsidRPr="00FE052F">
        <w:rPr>
          <w:rFonts w:ascii="Times New Roman" w:hAnsi="Times New Roman" w:cs="Times New Roman"/>
          <w:color w:val="FF0000"/>
          <w:lang w:val="en-US"/>
        </w:rPr>
        <w:t>URL</w:t>
      </w:r>
      <w:r w:rsidRPr="00FE052F">
        <w:rPr>
          <w:rFonts w:ascii="Times New Roman" w:hAnsi="Times New Roman" w:cs="Times New Roman"/>
          <w:color w:val="FF0000"/>
        </w:rPr>
        <w:t xml:space="preserve"> </w:t>
      </w:r>
      <w:hyperlink r:id="rId2" w:history="1">
        <w:r w:rsidR="00FE052F" w:rsidRPr="00B43D2A">
          <w:rPr>
            <w:rStyle w:val="ae"/>
            <w:rFonts w:ascii="Times New Roman" w:hAnsi="Times New Roman" w:cs="Times New Roman"/>
          </w:rPr>
          <w:t>http://base.consultant.ru/cons/cgi/online.cgi?req=doc;base=LAW;n=191684</w:t>
        </w:r>
      </w:hyperlink>
      <w:r w:rsidR="00FE052F">
        <w:rPr>
          <w:rFonts w:ascii="Times New Roman" w:hAnsi="Times New Roman" w:cs="Times New Roman"/>
          <w:color w:val="FF0000"/>
        </w:rPr>
        <w:t xml:space="preserve"> Не нужно</w:t>
      </w:r>
    </w:p>
  </w:footnote>
  <w:footnote w:id="7">
    <w:p w:rsidR="005042DD" w:rsidRPr="00FE052F" w:rsidRDefault="005042DD">
      <w:pPr>
        <w:pStyle w:val="a6"/>
        <w:rPr>
          <w:rFonts w:ascii="Times New Roman" w:hAnsi="Times New Roman" w:cs="Times New Roman"/>
          <w:color w:val="FF0000"/>
        </w:rPr>
      </w:pPr>
      <w:r w:rsidRPr="00FE052F">
        <w:rPr>
          <w:rStyle w:val="a8"/>
          <w:rFonts w:ascii="Times New Roman" w:hAnsi="Times New Roman" w:cs="Times New Roman"/>
          <w:color w:val="FF0000"/>
        </w:rPr>
        <w:footnoteRef/>
      </w:r>
      <w:r w:rsidRPr="00FE052F">
        <w:rPr>
          <w:rFonts w:ascii="Times New Roman" w:hAnsi="Times New Roman" w:cs="Times New Roman"/>
          <w:color w:val="FF0000"/>
        </w:rPr>
        <w:t xml:space="preserve"> Уголовный кодекс Российской Федерации (принят 24 мая 1996г.) // Электронная база «Консультант Плюс» URL </w:t>
      </w:r>
      <w:hyperlink r:id="rId3" w:history="1">
        <w:r w:rsidR="00FE052F" w:rsidRPr="00B43D2A">
          <w:rPr>
            <w:rStyle w:val="ae"/>
            <w:rFonts w:ascii="Times New Roman" w:hAnsi="Times New Roman" w:cs="Times New Roman"/>
          </w:rPr>
          <w:t>http://base.consultant.ru/cons/cgi/online.cgi?req=doc;base=LAW;n=191695</w:t>
        </w:r>
      </w:hyperlink>
      <w:r w:rsidR="00FE052F">
        <w:rPr>
          <w:rFonts w:ascii="Times New Roman" w:hAnsi="Times New Roman" w:cs="Times New Roman"/>
          <w:color w:val="FF0000"/>
        </w:rPr>
        <w:t xml:space="preserve"> не нужно</w:t>
      </w:r>
    </w:p>
  </w:footnote>
  <w:footnote w:id="8">
    <w:p w:rsidR="00D31B1A" w:rsidRPr="00D31B1A" w:rsidRDefault="00D31B1A">
      <w:pPr>
        <w:pStyle w:val="a6"/>
        <w:rPr>
          <w:rFonts w:ascii="Times New Roman" w:hAnsi="Times New Roman" w:cs="Times New Roman"/>
        </w:rPr>
      </w:pPr>
      <w:r>
        <w:rPr>
          <w:rStyle w:val="a8"/>
        </w:rPr>
        <w:footnoteRef/>
      </w:r>
      <w:r>
        <w:t xml:space="preserve"> </w:t>
      </w:r>
      <w:r w:rsidRPr="00D31B1A">
        <w:rPr>
          <w:rFonts w:ascii="Times New Roman" w:hAnsi="Times New Roman" w:cs="Times New Roman"/>
        </w:rPr>
        <w:t>Федеральный закон от 08.12.2003 N 162-ФЗ (ред. от 07.12.2011) «О внесении изменений и дополнений в Уголовный кодекс Российской Федерации» // Электронная база «Консультант Плюс» URL  https://www.consultant.ru/document/cons_doc_LAW_45408/</w:t>
      </w:r>
    </w:p>
  </w:footnote>
  <w:footnote w:id="9">
    <w:p w:rsidR="000770DE" w:rsidRPr="00FE052F" w:rsidRDefault="000770DE" w:rsidP="000770DE">
      <w:pPr>
        <w:pStyle w:val="a6"/>
        <w:rPr>
          <w:rFonts w:ascii="Times New Roman" w:hAnsi="Times New Roman" w:cs="Times New Roman"/>
          <w:color w:val="FF0000"/>
        </w:rPr>
      </w:pPr>
      <w:r w:rsidRPr="00FE052F">
        <w:rPr>
          <w:rStyle w:val="a8"/>
          <w:color w:val="FF0000"/>
        </w:rPr>
        <w:footnoteRef/>
      </w:r>
      <w:r w:rsidRPr="00FE052F">
        <w:rPr>
          <w:color w:val="FF0000"/>
        </w:rPr>
        <w:t xml:space="preserve"> </w:t>
      </w:r>
      <w:r w:rsidRPr="00FE052F">
        <w:rPr>
          <w:rFonts w:ascii="Times New Roman" w:hAnsi="Times New Roman" w:cs="Times New Roman"/>
          <w:color w:val="FF0000"/>
        </w:rPr>
        <w:t>Уголовный кодекс Российской Федерации (принят 24 мая 1996г.) // Электронная база «Консультант Плюс» URL http://base.consultant.ru/cons/cgi/online.cgi?req=doc;base=LAW;n=191695</w:t>
      </w:r>
    </w:p>
    <w:p w:rsidR="000770DE" w:rsidRPr="00FE052F" w:rsidRDefault="000770DE">
      <w:pPr>
        <w:pStyle w:val="a6"/>
        <w:rPr>
          <w:color w:val="FF0000"/>
        </w:rPr>
      </w:pPr>
    </w:p>
  </w:footnote>
  <w:footnote w:id="10">
    <w:p w:rsidR="00057662" w:rsidRPr="00FE052F" w:rsidRDefault="00057662" w:rsidP="00FE052F">
      <w:pPr>
        <w:pStyle w:val="a6"/>
        <w:jc w:val="both"/>
        <w:rPr>
          <w:rFonts w:ascii="Times New Roman" w:eastAsia="Times New Roman" w:hAnsi="Times New Roman" w:cs="Times New Roman"/>
          <w:lang w:eastAsia="ru-RU"/>
        </w:rPr>
      </w:pPr>
      <w:r w:rsidRPr="00FE052F">
        <w:rPr>
          <w:rStyle w:val="a8"/>
          <w:rFonts w:ascii="Times New Roman" w:hAnsi="Times New Roman" w:cs="Times New Roman"/>
        </w:rPr>
        <w:footnoteRef/>
      </w:r>
      <w:r w:rsidRPr="00FE052F">
        <w:rPr>
          <w:rFonts w:ascii="Times New Roman" w:hAnsi="Times New Roman" w:cs="Times New Roman"/>
        </w:rPr>
        <w:t xml:space="preserve"> Постановления Пленума Верховного Суда Российской Федерации от 27.05.1998г. № 10 </w:t>
      </w:r>
      <w:r w:rsidR="00FE052F" w:rsidRPr="00FE052F">
        <w:rPr>
          <w:rFonts w:ascii="Times New Roman" w:eastAsia="Times New Roman" w:hAnsi="Times New Roman" w:cs="Times New Roman"/>
          <w:color w:val="FF0000"/>
          <w:lang w:eastAsia="ru-RU"/>
        </w:rPr>
        <w:t xml:space="preserve">(в ред. Постановления Пленума Верховного Суда РФ от 06.02.2007 N 6) </w:t>
      </w:r>
      <w:r w:rsidR="00FE052F" w:rsidRPr="00FE052F">
        <w:rPr>
          <w:rFonts w:ascii="Times New Roman" w:hAnsi="Times New Roman" w:cs="Times New Roman"/>
        </w:rPr>
        <w:t xml:space="preserve"> </w:t>
      </w:r>
      <w:r w:rsidRPr="00FE052F">
        <w:rPr>
          <w:rFonts w:ascii="Times New Roman" w:hAnsi="Times New Roman" w:cs="Times New Roman"/>
        </w:rPr>
        <w:t>«О применении судами законодательства при разрешении споров,</w:t>
      </w:r>
      <w:r w:rsidR="00FE052F" w:rsidRPr="00FE052F">
        <w:rPr>
          <w:rFonts w:ascii="Times New Roman" w:hAnsi="Times New Roman" w:cs="Times New Roman"/>
        </w:rPr>
        <w:t xml:space="preserve"> связанных с воспитанием детей»</w:t>
      </w:r>
      <w:r w:rsidRPr="00FE052F">
        <w:rPr>
          <w:rFonts w:ascii="Times New Roman" w:hAnsi="Times New Roman" w:cs="Times New Roman"/>
        </w:rPr>
        <w:t xml:space="preserve"> // Электронная база «Консультант Плюс» </w:t>
      </w:r>
    </w:p>
  </w:footnote>
  <w:footnote w:id="11">
    <w:p w:rsidR="00B05B9E" w:rsidRPr="00FE052F" w:rsidRDefault="00B05B9E">
      <w:pPr>
        <w:pStyle w:val="a6"/>
        <w:rPr>
          <w:b/>
          <w:color w:val="FF0000"/>
          <w:u w:val="single"/>
        </w:rPr>
      </w:pPr>
      <w:r w:rsidRPr="00FE052F">
        <w:rPr>
          <w:rStyle w:val="a8"/>
          <w:color w:val="FF0000"/>
        </w:rPr>
        <w:footnoteRef/>
      </w:r>
      <w:r w:rsidRPr="00FE052F">
        <w:rPr>
          <w:color w:val="FF0000"/>
        </w:rPr>
        <w:t xml:space="preserve"> </w:t>
      </w:r>
      <w:r w:rsidRPr="00FE052F">
        <w:rPr>
          <w:rFonts w:ascii="Times New Roman" w:hAnsi="Times New Roman" w:cs="Times New Roman"/>
          <w:color w:val="FF0000"/>
        </w:rPr>
        <w:t xml:space="preserve">Данные сайта «РосПравосудие» </w:t>
      </w:r>
      <w:r w:rsidRPr="00FE052F">
        <w:rPr>
          <w:rFonts w:ascii="Times New Roman" w:hAnsi="Times New Roman" w:cs="Times New Roman"/>
          <w:color w:val="FF0000"/>
          <w:lang w:val="en-US"/>
        </w:rPr>
        <w:t>URL</w:t>
      </w:r>
      <w:r w:rsidRPr="00FE052F">
        <w:rPr>
          <w:rFonts w:ascii="Times New Roman" w:hAnsi="Times New Roman" w:cs="Times New Roman"/>
          <w:color w:val="FF0000"/>
        </w:rPr>
        <w:t xml:space="preserve"> </w:t>
      </w:r>
      <w:hyperlink r:id="rId4" w:history="1">
        <w:r w:rsidR="00FE052F" w:rsidRPr="00FE052F">
          <w:rPr>
            <w:rStyle w:val="ae"/>
            <w:rFonts w:ascii="Times New Roman" w:hAnsi="Times New Roman" w:cs="Times New Roman"/>
            <w:color w:val="FF0000"/>
            <w:u w:val="none"/>
          </w:rPr>
          <w:t>https://rospravosudie.com/</w:t>
        </w:r>
      </w:hyperlink>
      <w:r w:rsidR="00FE052F" w:rsidRPr="00FE052F">
        <w:rPr>
          <w:rFonts w:ascii="Times New Roman" w:hAnsi="Times New Roman" w:cs="Times New Roman"/>
          <w:color w:val="FF0000"/>
        </w:rPr>
        <w:t xml:space="preserve"> </w:t>
      </w:r>
      <w:r w:rsidR="00FE052F">
        <w:rPr>
          <w:rFonts w:ascii="Times New Roman" w:hAnsi="Times New Roman" w:cs="Times New Roman"/>
          <w:color w:val="FF0000"/>
        </w:rPr>
        <w:t xml:space="preserve">     </w:t>
      </w:r>
      <w:r w:rsidR="00FE052F" w:rsidRPr="00FE052F">
        <w:rPr>
          <w:rFonts w:ascii="Times New Roman" w:hAnsi="Times New Roman" w:cs="Times New Roman"/>
          <w:b/>
          <w:color w:val="FF0000"/>
          <w:u w:val="single"/>
        </w:rPr>
        <w:t xml:space="preserve">Оформите правильно (см. </w:t>
      </w:r>
      <w:r w:rsidR="00FE052F">
        <w:rPr>
          <w:rFonts w:ascii="Times New Roman" w:hAnsi="Times New Roman" w:cs="Times New Roman"/>
          <w:b/>
          <w:color w:val="FF0000"/>
          <w:u w:val="single"/>
        </w:rPr>
        <w:t xml:space="preserve">стр. </w:t>
      </w:r>
      <w:r w:rsidR="00FE052F" w:rsidRPr="00FE052F">
        <w:rPr>
          <w:rFonts w:ascii="Times New Roman" w:hAnsi="Times New Roman" w:cs="Times New Roman"/>
          <w:b/>
          <w:color w:val="FF0000"/>
          <w:u w:val="single"/>
        </w:rPr>
        <w:t>4)</w:t>
      </w:r>
    </w:p>
  </w:footnote>
  <w:footnote w:id="12">
    <w:p w:rsidR="002E3141" w:rsidRPr="002E3141" w:rsidRDefault="002E3141">
      <w:pPr>
        <w:pStyle w:val="a6"/>
        <w:rPr>
          <w:rFonts w:ascii="Times New Roman" w:hAnsi="Times New Roman" w:cs="Times New Roman"/>
        </w:rPr>
      </w:pPr>
      <w:r w:rsidRPr="002E3141">
        <w:rPr>
          <w:rStyle w:val="a8"/>
          <w:rFonts w:ascii="Times New Roman" w:hAnsi="Times New Roman" w:cs="Times New Roman"/>
        </w:rPr>
        <w:footnoteRef/>
      </w:r>
      <w:r w:rsidRPr="002E3141">
        <w:rPr>
          <w:rFonts w:ascii="Times New Roman" w:hAnsi="Times New Roman" w:cs="Times New Roman"/>
        </w:rPr>
        <w:t xml:space="preserve"> Михеева Л.Ю. Ответственность родителей за воспитание детей: направления реформы законодательства.</w:t>
      </w:r>
      <w:r>
        <w:rPr>
          <w:rFonts w:ascii="Times New Roman" w:hAnsi="Times New Roman" w:cs="Times New Roman"/>
        </w:rPr>
        <w:t>//</w:t>
      </w:r>
      <w:r w:rsidRPr="002E3141">
        <w:rPr>
          <w:rFonts w:ascii="Times New Roman" w:hAnsi="Times New Roman" w:cs="Times New Roman"/>
        </w:rPr>
        <w:t xml:space="preserve"> Семейное и жилищное право. – 2005. - № 4. – С. 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3979530"/>
      <w:docPartObj>
        <w:docPartGallery w:val="Page Numbers (Top of Page)"/>
        <w:docPartUnique/>
      </w:docPartObj>
    </w:sdtPr>
    <w:sdtContent>
      <w:p w:rsidR="00022E79" w:rsidRDefault="002E3019">
        <w:pPr>
          <w:pStyle w:val="aa"/>
          <w:jc w:val="center"/>
        </w:pPr>
        <w:r>
          <w:fldChar w:fldCharType="begin"/>
        </w:r>
        <w:r w:rsidR="00022E79">
          <w:instrText>PAGE   \* MERGEFORMAT</w:instrText>
        </w:r>
        <w:r>
          <w:fldChar w:fldCharType="separate"/>
        </w:r>
        <w:r w:rsidR="00570D16">
          <w:rPr>
            <w:noProof/>
          </w:rPr>
          <w:t>3</w:t>
        </w:r>
        <w:r>
          <w:fldChar w:fldCharType="end"/>
        </w:r>
      </w:p>
    </w:sdtContent>
  </w:sdt>
  <w:p w:rsidR="00022E79" w:rsidRDefault="00022E7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67120"/>
    <w:multiLevelType w:val="hybridMultilevel"/>
    <w:tmpl w:val="689E0D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627F6FB1"/>
    <w:multiLevelType w:val="hybridMultilevel"/>
    <w:tmpl w:val="DE6453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6326835"/>
    <w:multiLevelType w:val="hybridMultilevel"/>
    <w:tmpl w:val="263C0F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86B1041"/>
    <w:multiLevelType w:val="hybridMultilevel"/>
    <w:tmpl w:val="A2BEF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6DC43D58"/>
    <w:multiLevelType w:val="hybridMultilevel"/>
    <w:tmpl w:val="127A334C"/>
    <w:lvl w:ilvl="0" w:tplc="C9EE5B3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rsids>
    <w:rsidRoot w:val="00B65518"/>
    <w:rsid w:val="00003C1B"/>
    <w:rsid w:val="00004EFB"/>
    <w:rsid w:val="00015884"/>
    <w:rsid w:val="00022E79"/>
    <w:rsid w:val="00024E71"/>
    <w:rsid w:val="00050BF0"/>
    <w:rsid w:val="00057662"/>
    <w:rsid w:val="0006516C"/>
    <w:rsid w:val="000677D1"/>
    <w:rsid w:val="000713EA"/>
    <w:rsid w:val="000770DE"/>
    <w:rsid w:val="000A6830"/>
    <w:rsid w:val="000B696A"/>
    <w:rsid w:val="000C0A3D"/>
    <w:rsid w:val="000C3435"/>
    <w:rsid w:val="000C5782"/>
    <w:rsid w:val="000E6A7C"/>
    <w:rsid w:val="00133E09"/>
    <w:rsid w:val="0013663A"/>
    <w:rsid w:val="00164126"/>
    <w:rsid w:val="00183A49"/>
    <w:rsid w:val="00183A6D"/>
    <w:rsid w:val="00194B79"/>
    <w:rsid w:val="001A1614"/>
    <w:rsid w:val="001B29C9"/>
    <w:rsid w:val="001D1E75"/>
    <w:rsid w:val="001F72D2"/>
    <w:rsid w:val="00207711"/>
    <w:rsid w:val="00230D41"/>
    <w:rsid w:val="00232E86"/>
    <w:rsid w:val="00245705"/>
    <w:rsid w:val="00257AA2"/>
    <w:rsid w:val="00265116"/>
    <w:rsid w:val="00270A76"/>
    <w:rsid w:val="00274528"/>
    <w:rsid w:val="00295794"/>
    <w:rsid w:val="002A2B01"/>
    <w:rsid w:val="002B54A7"/>
    <w:rsid w:val="002D00BA"/>
    <w:rsid w:val="002D7394"/>
    <w:rsid w:val="002E3019"/>
    <w:rsid w:val="002E3141"/>
    <w:rsid w:val="002E681B"/>
    <w:rsid w:val="002F16DD"/>
    <w:rsid w:val="002F2923"/>
    <w:rsid w:val="003116B3"/>
    <w:rsid w:val="00315281"/>
    <w:rsid w:val="00317CA1"/>
    <w:rsid w:val="003A38C7"/>
    <w:rsid w:val="003B0611"/>
    <w:rsid w:val="003B13D3"/>
    <w:rsid w:val="003E59D2"/>
    <w:rsid w:val="003F0C74"/>
    <w:rsid w:val="003F1168"/>
    <w:rsid w:val="00404D35"/>
    <w:rsid w:val="00430532"/>
    <w:rsid w:val="00452C91"/>
    <w:rsid w:val="004551DB"/>
    <w:rsid w:val="00474387"/>
    <w:rsid w:val="004A77CF"/>
    <w:rsid w:val="004E53A5"/>
    <w:rsid w:val="004E5671"/>
    <w:rsid w:val="005042DD"/>
    <w:rsid w:val="00507322"/>
    <w:rsid w:val="00513601"/>
    <w:rsid w:val="00523A74"/>
    <w:rsid w:val="00525C12"/>
    <w:rsid w:val="00544CE5"/>
    <w:rsid w:val="00557C7C"/>
    <w:rsid w:val="00570D16"/>
    <w:rsid w:val="00586562"/>
    <w:rsid w:val="005C5A23"/>
    <w:rsid w:val="00616A62"/>
    <w:rsid w:val="0063343F"/>
    <w:rsid w:val="006420CB"/>
    <w:rsid w:val="00646F20"/>
    <w:rsid w:val="0067656F"/>
    <w:rsid w:val="00680D0B"/>
    <w:rsid w:val="00685F5F"/>
    <w:rsid w:val="006929A9"/>
    <w:rsid w:val="00697FFE"/>
    <w:rsid w:val="006A0995"/>
    <w:rsid w:val="006A5951"/>
    <w:rsid w:val="006C0A0E"/>
    <w:rsid w:val="006C0C12"/>
    <w:rsid w:val="006D0A81"/>
    <w:rsid w:val="006D3B54"/>
    <w:rsid w:val="006D4830"/>
    <w:rsid w:val="006F3F90"/>
    <w:rsid w:val="006F6FD4"/>
    <w:rsid w:val="0071190A"/>
    <w:rsid w:val="007158BB"/>
    <w:rsid w:val="00723A74"/>
    <w:rsid w:val="00736EF3"/>
    <w:rsid w:val="00777A1A"/>
    <w:rsid w:val="007B6F56"/>
    <w:rsid w:val="007C051B"/>
    <w:rsid w:val="007C584F"/>
    <w:rsid w:val="008004B1"/>
    <w:rsid w:val="00802108"/>
    <w:rsid w:val="008058A8"/>
    <w:rsid w:val="00812F71"/>
    <w:rsid w:val="00871A5B"/>
    <w:rsid w:val="00883130"/>
    <w:rsid w:val="00883685"/>
    <w:rsid w:val="00887435"/>
    <w:rsid w:val="008905BD"/>
    <w:rsid w:val="008A1861"/>
    <w:rsid w:val="008A7CAC"/>
    <w:rsid w:val="008C7A3D"/>
    <w:rsid w:val="008E19F8"/>
    <w:rsid w:val="008E2EFE"/>
    <w:rsid w:val="009209D5"/>
    <w:rsid w:val="00926585"/>
    <w:rsid w:val="009377AC"/>
    <w:rsid w:val="00967D8B"/>
    <w:rsid w:val="0097788F"/>
    <w:rsid w:val="0098119D"/>
    <w:rsid w:val="009940CD"/>
    <w:rsid w:val="009A7BF1"/>
    <w:rsid w:val="009A7F29"/>
    <w:rsid w:val="009B63EE"/>
    <w:rsid w:val="009C4455"/>
    <w:rsid w:val="009E3F1C"/>
    <w:rsid w:val="009F432E"/>
    <w:rsid w:val="00A20DCB"/>
    <w:rsid w:val="00A358C6"/>
    <w:rsid w:val="00A52537"/>
    <w:rsid w:val="00A64CAF"/>
    <w:rsid w:val="00A658B0"/>
    <w:rsid w:val="00A8566B"/>
    <w:rsid w:val="00A8582D"/>
    <w:rsid w:val="00A974F9"/>
    <w:rsid w:val="00AA0AD2"/>
    <w:rsid w:val="00AA22CC"/>
    <w:rsid w:val="00AA716D"/>
    <w:rsid w:val="00AC4F88"/>
    <w:rsid w:val="00AC7F8A"/>
    <w:rsid w:val="00AD0F78"/>
    <w:rsid w:val="00AD6352"/>
    <w:rsid w:val="00AE4CD6"/>
    <w:rsid w:val="00AF7821"/>
    <w:rsid w:val="00B01428"/>
    <w:rsid w:val="00B05B9E"/>
    <w:rsid w:val="00B216FB"/>
    <w:rsid w:val="00B4309F"/>
    <w:rsid w:val="00B54532"/>
    <w:rsid w:val="00B65518"/>
    <w:rsid w:val="00B820A4"/>
    <w:rsid w:val="00B92AA1"/>
    <w:rsid w:val="00BE6230"/>
    <w:rsid w:val="00C303FA"/>
    <w:rsid w:val="00C506DC"/>
    <w:rsid w:val="00C533AD"/>
    <w:rsid w:val="00C55AC5"/>
    <w:rsid w:val="00C94939"/>
    <w:rsid w:val="00C95650"/>
    <w:rsid w:val="00CC3283"/>
    <w:rsid w:val="00CC32A8"/>
    <w:rsid w:val="00CD268E"/>
    <w:rsid w:val="00CF11C2"/>
    <w:rsid w:val="00D051D6"/>
    <w:rsid w:val="00D07D85"/>
    <w:rsid w:val="00D31B1A"/>
    <w:rsid w:val="00D649A7"/>
    <w:rsid w:val="00D86136"/>
    <w:rsid w:val="00DA2401"/>
    <w:rsid w:val="00DA2DF6"/>
    <w:rsid w:val="00DC619D"/>
    <w:rsid w:val="00DE37DA"/>
    <w:rsid w:val="00DF4352"/>
    <w:rsid w:val="00DF50EB"/>
    <w:rsid w:val="00E20F5A"/>
    <w:rsid w:val="00E21EB7"/>
    <w:rsid w:val="00E353A3"/>
    <w:rsid w:val="00E47788"/>
    <w:rsid w:val="00E609CE"/>
    <w:rsid w:val="00E75150"/>
    <w:rsid w:val="00E87951"/>
    <w:rsid w:val="00EA1981"/>
    <w:rsid w:val="00EB4732"/>
    <w:rsid w:val="00EB56F2"/>
    <w:rsid w:val="00EB6D8B"/>
    <w:rsid w:val="00ED5242"/>
    <w:rsid w:val="00ED7D07"/>
    <w:rsid w:val="00EE2424"/>
    <w:rsid w:val="00EF2B25"/>
    <w:rsid w:val="00EF6F8E"/>
    <w:rsid w:val="00EF721C"/>
    <w:rsid w:val="00F06E88"/>
    <w:rsid w:val="00F34F92"/>
    <w:rsid w:val="00F45F7C"/>
    <w:rsid w:val="00F60396"/>
    <w:rsid w:val="00F614B5"/>
    <w:rsid w:val="00F779EB"/>
    <w:rsid w:val="00F843B0"/>
    <w:rsid w:val="00FA6621"/>
    <w:rsid w:val="00FB07FA"/>
    <w:rsid w:val="00FB3C3F"/>
    <w:rsid w:val="00FE052F"/>
    <w:rsid w:val="00FE33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A0E"/>
  </w:style>
  <w:style w:type="paragraph" w:styleId="1">
    <w:name w:val="heading 1"/>
    <w:basedOn w:val="a"/>
    <w:next w:val="a"/>
    <w:link w:val="10"/>
    <w:uiPriority w:val="9"/>
    <w:qFormat/>
    <w:rsid w:val="00B655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5518"/>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semiHidden/>
    <w:unhideWhenUsed/>
    <w:qFormat/>
    <w:rsid w:val="00B65518"/>
    <w:pPr>
      <w:outlineLvl w:val="9"/>
    </w:pPr>
    <w:rPr>
      <w:lang w:eastAsia="ru-RU"/>
    </w:rPr>
  </w:style>
  <w:style w:type="paragraph" w:styleId="2">
    <w:name w:val="toc 2"/>
    <w:basedOn w:val="a"/>
    <w:next w:val="a"/>
    <w:autoRedefine/>
    <w:uiPriority w:val="39"/>
    <w:semiHidden/>
    <w:unhideWhenUsed/>
    <w:qFormat/>
    <w:rsid w:val="00B65518"/>
    <w:pPr>
      <w:spacing w:after="100"/>
      <w:ind w:left="220"/>
    </w:pPr>
    <w:rPr>
      <w:rFonts w:eastAsiaTheme="minorEastAsia"/>
      <w:lang w:eastAsia="ru-RU"/>
    </w:rPr>
  </w:style>
  <w:style w:type="paragraph" w:styleId="11">
    <w:name w:val="toc 1"/>
    <w:basedOn w:val="a"/>
    <w:next w:val="a"/>
    <w:autoRedefine/>
    <w:uiPriority w:val="39"/>
    <w:semiHidden/>
    <w:unhideWhenUsed/>
    <w:qFormat/>
    <w:rsid w:val="00B65518"/>
    <w:pPr>
      <w:spacing w:after="100"/>
    </w:pPr>
    <w:rPr>
      <w:rFonts w:eastAsiaTheme="minorEastAsia"/>
      <w:lang w:eastAsia="ru-RU"/>
    </w:rPr>
  </w:style>
  <w:style w:type="paragraph" w:styleId="3">
    <w:name w:val="toc 3"/>
    <w:basedOn w:val="a"/>
    <w:next w:val="a"/>
    <w:autoRedefine/>
    <w:uiPriority w:val="39"/>
    <w:semiHidden/>
    <w:unhideWhenUsed/>
    <w:qFormat/>
    <w:rsid w:val="00B65518"/>
    <w:pPr>
      <w:spacing w:after="100"/>
      <w:ind w:left="440"/>
    </w:pPr>
    <w:rPr>
      <w:rFonts w:eastAsiaTheme="minorEastAsia"/>
      <w:lang w:eastAsia="ru-RU"/>
    </w:rPr>
  </w:style>
  <w:style w:type="paragraph" w:styleId="a4">
    <w:name w:val="Balloon Text"/>
    <w:basedOn w:val="a"/>
    <w:link w:val="a5"/>
    <w:uiPriority w:val="99"/>
    <w:semiHidden/>
    <w:unhideWhenUsed/>
    <w:rsid w:val="00B655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65518"/>
    <w:rPr>
      <w:rFonts w:ascii="Tahoma" w:hAnsi="Tahoma" w:cs="Tahoma"/>
      <w:sz w:val="16"/>
      <w:szCs w:val="16"/>
    </w:rPr>
  </w:style>
  <w:style w:type="paragraph" w:styleId="a6">
    <w:name w:val="footnote text"/>
    <w:basedOn w:val="a"/>
    <w:link w:val="a7"/>
    <w:uiPriority w:val="99"/>
    <w:unhideWhenUsed/>
    <w:rsid w:val="00404D35"/>
    <w:pPr>
      <w:spacing w:after="0" w:line="240" w:lineRule="auto"/>
    </w:pPr>
    <w:rPr>
      <w:sz w:val="20"/>
      <w:szCs w:val="20"/>
    </w:rPr>
  </w:style>
  <w:style w:type="character" w:customStyle="1" w:styleId="a7">
    <w:name w:val="Текст сноски Знак"/>
    <w:basedOn w:val="a0"/>
    <w:link w:val="a6"/>
    <w:uiPriority w:val="99"/>
    <w:rsid w:val="00404D35"/>
    <w:rPr>
      <w:sz w:val="20"/>
      <w:szCs w:val="20"/>
    </w:rPr>
  </w:style>
  <w:style w:type="character" w:styleId="a8">
    <w:name w:val="footnote reference"/>
    <w:basedOn w:val="a0"/>
    <w:uiPriority w:val="99"/>
    <w:semiHidden/>
    <w:unhideWhenUsed/>
    <w:rsid w:val="00404D35"/>
    <w:rPr>
      <w:vertAlign w:val="superscript"/>
    </w:rPr>
  </w:style>
  <w:style w:type="paragraph" w:styleId="a9">
    <w:name w:val="List Paragraph"/>
    <w:basedOn w:val="a"/>
    <w:uiPriority w:val="34"/>
    <w:qFormat/>
    <w:rsid w:val="00DA2401"/>
    <w:pPr>
      <w:ind w:left="720"/>
      <w:contextualSpacing/>
    </w:pPr>
  </w:style>
  <w:style w:type="paragraph" w:styleId="aa">
    <w:name w:val="header"/>
    <w:basedOn w:val="a"/>
    <w:link w:val="ab"/>
    <w:uiPriority w:val="99"/>
    <w:unhideWhenUsed/>
    <w:rsid w:val="00022E7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2E79"/>
  </w:style>
  <w:style w:type="paragraph" w:styleId="ac">
    <w:name w:val="footer"/>
    <w:basedOn w:val="a"/>
    <w:link w:val="ad"/>
    <w:uiPriority w:val="99"/>
    <w:unhideWhenUsed/>
    <w:rsid w:val="00022E7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2E79"/>
  </w:style>
  <w:style w:type="character" w:styleId="ae">
    <w:name w:val="Hyperlink"/>
    <w:basedOn w:val="a0"/>
    <w:uiPriority w:val="99"/>
    <w:unhideWhenUsed/>
    <w:rsid w:val="0088743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66810683">
      <w:bodyDiv w:val="1"/>
      <w:marLeft w:val="0"/>
      <w:marRight w:val="0"/>
      <w:marTop w:val="0"/>
      <w:marBottom w:val="0"/>
      <w:divBdr>
        <w:top w:val="none" w:sz="0" w:space="0" w:color="auto"/>
        <w:left w:val="none" w:sz="0" w:space="0" w:color="auto"/>
        <w:bottom w:val="none" w:sz="0" w:space="0" w:color="auto"/>
        <w:right w:val="none" w:sz="0" w:space="0" w:color="auto"/>
      </w:divBdr>
    </w:div>
    <w:div w:id="767509079">
      <w:bodyDiv w:val="1"/>
      <w:marLeft w:val="0"/>
      <w:marRight w:val="0"/>
      <w:marTop w:val="0"/>
      <w:marBottom w:val="0"/>
      <w:divBdr>
        <w:top w:val="none" w:sz="0" w:space="0" w:color="auto"/>
        <w:left w:val="none" w:sz="0" w:space="0" w:color="auto"/>
        <w:bottom w:val="none" w:sz="0" w:space="0" w:color="auto"/>
        <w:right w:val="none" w:sz="0" w:space="0" w:color="auto"/>
      </w:divBdr>
    </w:div>
    <w:div w:id="2021003675">
      <w:bodyDiv w:val="1"/>
      <w:marLeft w:val="0"/>
      <w:marRight w:val="0"/>
      <w:marTop w:val="0"/>
      <w:marBottom w:val="0"/>
      <w:divBdr>
        <w:top w:val="none" w:sz="0" w:space="0" w:color="auto"/>
        <w:left w:val="none" w:sz="0" w:space="0" w:color="auto"/>
        <w:bottom w:val="none" w:sz="0" w:space="0" w:color="auto"/>
        <w:right w:val="none" w:sz="0" w:space="0" w:color="auto"/>
      </w:divBdr>
      <w:divsChild>
        <w:div w:id="394284544">
          <w:marLeft w:val="0"/>
          <w:marRight w:val="0"/>
          <w:marTop w:val="120"/>
          <w:marBottom w:val="0"/>
          <w:divBdr>
            <w:top w:val="none" w:sz="0" w:space="0" w:color="auto"/>
            <w:left w:val="none" w:sz="0" w:space="0" w:color="auto"/>
            <w:bottom w:val="none" w:sz="0" w:space="0" w:color="auto"/>
            <w:right w:val="none" w:sz="0" w:space="0" w:color="auto"/>
          </w:divBdr>
          <w:divsChild>
            <w:div w:id="1497840781">
              <w:marLeft w:val="0"/>
              <w:marRight w:val="0"/>
              <w:marTop w:val="0"/>
              <w:marBottom w:val="0"/>
              <w:divBdr>
                <w:top w:val="none" w:sz="0" w:space="0" w:color="auto"/>
                <w:left w:val="none" w:sz="0" w:space="0" w:color="auto"/>
                <w:bottom w:val="none" w:sz="0" w:space="0" w:color="auto"/>
                <w:right w:val="none" w:sz="0" w:space="0" w:color="auto"/>
              </w:divBdr>
              <w:divsChild>
                <w:div w:id="1174035780">
                  <w:marLeft w:val="0"/>
                  <w:marRight w:val="0"/>
                  <w:marTop w:val="0"/>
                  <w:marBottom w:val="0"/>
                  <w:divBdr>
                    <w:top w:val="none" w:sz="0" w:space="0" w:color="auto"/>
                    <w:left w:val="none" w:sz="0" w:space="0" w:color="auto"/>
                    <w:bottom w:val="none" w:sz="0" w:space="0" w:color="auto"/>
                    <w:right w:val="none" w:sz="0" w:space="0" w:color="auto"/>
                  </w:divBdr>
                </w:div>
                <w:div w:id="1774132849">
                  <w:marLeft w:val="0"/>
                  <w:marRight w:val="0"/>
                  <w:marTop w:val="0"/>
                  <w:marBottom w:val="0"/>
                  <w:divBdr>
                    <w:top w:val="none" w:sz="0" w:space="0" w:color="auto"/>
                    <w:left w:val="none" w:sz="0" w:space="0" w:color="auto"/>
                    <w:bottom w:val="none" w:sz="0" w:space="0" w:color="auto"/>
                    <w:right w:val="none" w:sz="0" w:space="0" w:color="auto"/>
                  </w:divBdr>
                  <w:divsChild>
                    <w:div w:id="52883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consultant.ru/cons/cgi/online.cgi?req=doc;base=LAW;n=19168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5408/" TargetMode="External"/><Relationship Id="rId5" Type="http://schemas.openxmlformats.org/officeDocument/2006/relationships/webSettings" Target="webSettings.xml"/><Relationship Id="rId10" Type="http://schemas.openxmlformats.org/officeDocument/2006/relationships/hyperlink" Target="http://base.consultant.ru/cons/cgi/online.cgi?req=doc;base=LAW;n=191695" TargetMode="External"/><Relationship Id="rId4" Type="http://schemas.openxmlformats.org/officeDocument/2006/relationships/settings" Target="settings.xml"/><Relationship Id="rId9" Type="http://schemas.openxmlformats.org/officeDocument/2006/relationships/hyperlink" Target="http://riss.ru/demography/demography-science-journal/6363/"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base.consultant.ru/cons/cgi/online.cgi?req=doc;base=LAW;n=191695" TargetMode="External"/><Relationship Id="rId2" Type="http://schemas.openxmlformats.org/officeDocument/2006/relationships/hyperlink" Target="http://base.consultant.ru/cons/cgi/online.cgi?req=doc;base=LAW;n=191684" TargetMode="External"/><Relationship Id="rId1" Type="http://schemas.openxmlformats.org/officeDocument/2006/relationships/hyperlink" Target="http://riss.ru/demography/demography-science-journal/6363/" TargetMode="External"/><Relationship Id="rId4" Type="http://schemas.openxmlformats.org/officeDocument/2006/relationships/hyperlink" Target="https://rospravosudi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9663C-9557-4B79-8A7B-5DFFE0B5C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29</Pages>
  <Words>6889</Words>
  <Characters>39272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6</cp:revision>
  <dcterms:created xsi:type="dcterms:W3CDTF">2016-04-17T12:55:00Z</dcterms:created>
  <dcterms:modified xsi:type="dcterms:W3CDTF">2016-04-17T13:23:00Z</dcterms:modified>
</cp:coreProperties>
</file>